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2B98B" w14:textId="40CCF3F6" w:rsidR="0007508D" w:rsidRPr="00534122" w:rsidRDefault="0007508D" w:rsidP="0007508D">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Pr>
          <w:rFonts w:ascii="Arial" w:eastAsia="MS Mincho" w:hAnsi="Arial" w:cs="Arial"/>
          <w:b/>
          <w:bCs/>
          <w:sz w:val="22"/>
        </w:rPr>
        <w:t>2-e</w:t>
      </w:r>
      <w:r w:rsidRPr="00407D19">
        <w:rPr>
          <w:rFonts w:ascii="Arial" w:eastAsia="MS Mincho" w:hAnsi="Arial" w:cs="Arial"/>
          <w:b/>
          <w:bCs/>
          <w:sz w:val="22"/>
        </w:rPr>
        <w:tab/>
      </w:r>
      <w:r>
        <w:rPr>
          <w:rFonts w:ascii="Arial" w:eastAsia="MS Mincho" w:hAnsi="Arial" w:cs="Arial"/>
          <w:b/>
          <w:bCs/>
          <w:sz w:val="22"/>
        </w:rPr>
        <w:tab/>
      </w:r>
      <w:r w:rsidR="00A1147B">
        <w:rPr>
          <w:rFonts w:ascii="Arial" w:eastAsia="MS Mincho" w:hAnsi="Arial" w:cs="Arial"/>
          <w:b/>
          <w:bCs/>
          <w:sz w:val="22"/>
        </w:rPr>
        <w:t>R1-2005400</w:t>
      </w:r>
    </w:p>
    <w:p w14:paraId="3EA4DF11" w14:textId="77777777" w:rsidR="0007508D" w:rsidRPr="00534122" w:rsidRDefault="0007508D" w:rsidP="0007508D">
      <w:pPr>
        <w:tabs>
          <w:tab w:val="center" w:pos="4536"/>
          <w:tab w:val="right" w:pos="9072"/>
        </w:tabs>
        <w:rPr>
          <w:rFonts w:ascii="Arial" w:eastAsia="MS Mincho" w:hAnsi="Arial" w:cs="Arial"/>
          <w:b/>
          <w:bCs/>
          <w:sz w:val="22"/>
        </w:rPr>
      </w:pPr>
      <w:r w:rsidRPr="001A3A45">
        <w:rPr>
          <w:rFonts w:ascii="Arial" w:eastAsia="MS Mincho" w:hAnsi="Arial" w:cs="Arial"/>
          <w:b/>
          <w:bCs/>
          <w:sz w:val="22"/>
        </w:rPr>
        <w:t xml:space="preserve">e-Meeting, </w:t>
      </w:r>
      <w:r w:rsidRPr="00DF3DEC">
        <w:rPr>
          <w:rFonts w:ascii="Arial" w:eastAsia="MS Mincho" w:hAnsi="Arial" w:cs="Arial"/>
          <w:b/>
          <w:bCs/>
          <w:sz w:val="22"/>
        </w:rPr>
        <w:t>August 17th – 28th, 2020</w:t>
      </w:r>
    </w:p>
    <w:p w14:paraId="3C17E19D" w14:textId="12E22C29" w:rsidR="0082533A" w:rsidRDefault="0082533A" w:rsidP="00722494">
      <w:pPr>
        <w:pStyle w:val="a4"/>
        <w:rPr>
          <w:rFonts w:eastAsia="MS Mincho" w:cs="Arial"/>
          <w:bCs/>
          <w:sz w:val="22"/>
        </w:rPr>
      </w:pPr>
    </w:p>
    <w:p w14:paraId="09C4DC3E" w14:textId="77777777" w:rsidR="00722494" w:rsidRPr="0082631B" w:rsidRDefault="00722494" w:rsidP="00722494">
      <w:pPr>
        <w:pStyle w:val="a4"/>
        <w:rPr>
          <w:rFonts w:cs="Arial"/>
        </w:rPr>
      </w:pPr>
    </w:p>
    <w:p w14:paraId="6D46A0AE" w14:textId="4E2929D4"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694505A2" w:rsidR="000D7F0F" w:rsidRPr="00BE364D" w:rsidRDefault="00367877" w:rsidP="00722494">
      <w:pPr>
        <w:pStyle w:val="a4"/>
        <w:tabs>
          <w:tab w:val="left" w:pos="1800"/>
        </w:tabs>
        <w:ind w:left="1807" w:hangingChars="900" w:hanging="1807"/>
        <w:rPr>
          <w:rFonts w:eastAsia="宋体" w:cs="Arial"/>
          <w:lang w:eastAsia="zh-CN"/>
        </w:rPr>
      </w:pPr>
      <w:r w:rsidRPr="0082631B">
        <w:rPr>
          <w:rFonts w:cs="Arial"/>
        </w:rPr>
        <w:t>Title:</w:t>
      </w:r>
      <w:r w:rsidR="00722494">
        <w:rPr>
          <w:rFonts w:cs="Arial"/>
        </w:rPr>
        <w:tab/>
      </w:r>
      <w:r w:rsidR="00BE364D">
        <w:t xml:space="preserve">Other enhancements for </w:t>
      </w:r>
      <w:r w:rsidR="00BE364D" w:rsidRPr="00E018D9">
        <w:t xml:space="preserve">simultaneous operation </w:t>
      </w:r>
      <w:r w:rsidR="00BE364D">
        <w:t xml:space="preserve">of </w:t>
      </w:r>
      <w:r w:rsidR="00BE364D" w:rsidRPr="00721ACE">
        <w:t>child and parent link</w:t>
      </w:r>
      <w:r w:rsidR="00BE364D">
        <w:t>s</w:t>
      </w:r>
    </w:p>
    <w:p w14:paraId="151BE230" w14:textId="3CEFC149"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8.10.</w:t>
      </w:r>
      <w:r w:rsidR="00BE364D">
        <w:rPr>
          <w:rFonts w:eastAsia="宋体" w:cs="Arial"/>
          <w:lang w:eastAsia="zh-CN"/>
        </w:rPr>
        <w:t>2</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78F83B31" w14:textId="25FE4D33" w:rsidR="00C24B79" w:rsidRDefault="00C24B79" w:rsidP="00C24B79">
      <w:pPr>
        <w:pStyle w:val="a0"/>
        <w:spacing w:before="120"/>
        <w:rPr>
          <w:rFonts w:ascii="Times New Roman" w:hAnsi="Times New Roman"/>
          <w:szCs w:val="20"/>
        </w:rPr>
      </w:pPr>
      <w:r w:rsidRPr="00C24B79">
        <w:rPr>
          <w:rFonts w:ascii="Times New Roman" w:hAnsi="Times New Roman"/>
          <w:szCs w:val="20"/>
        </w:rPr>
        <w:t xml:space="preserve">New WID on Enhancements to Integrated Access and Backhaul has been approved </w:t>
      </w:r>
      <w:r>
        <w:rPr>
          <w:rFonts w:ascii="Times New Roman" w:hAnsi="Times New Roman"/>
          <w:szCs w:val="20"/>
        </w:rPr>
        <w:t xml:space="preserve">as following </w:t>
      </w:r>
      <w:r w:rsidR="00CA170B">
        <w:rPr>
          <w:rFonts w:ascii="Times New Roman" w:hAnsi="Times New Roman"/>
          <w:szCs w:val="20"/>
        </w:rPr>
        <w:fldChar w:fldCharType="begin"/>
      </w:r>
      <w:r w:rsidR="00CA170B">
        <w:rPr>
          <w:rFonts w:ascii="Times New Roman" w:hAnsi="Times New Roman"/>
          <w:szCs w:val="20"/>
        </w:rPr>
        <w:instrText xml:space="preserve"> REF _Ref18582213 \r \h </w:instrText>
      </w:r>
      <w:r w:rsidR="00CA170B">
        <w:rPr>
          <w:rFonts w:ascii="Times New Roman" w:hAnsi="Times New Roman"/>
          <w:szCs w:val="20"/>
        </w:rPr>
      </w:r>
      <w:r w:rsidR="00CA170B">
        <w:rPr>
          <w:rFonts w:ascii="Times New Roman" w:hAnsi="Times New Roman"/>
          <w:szCs w:val="20"/>
        </w:rPr>
        <w:fldChar w:fldCharType="separate"/>
      </w:r>
      <w:r w:rsidR="006C6448">
        <w:rPr>
          <w:rFonts w:ascii="Times New Roman" w:hAnsi="Times New Roman"/>
          <w:szCs w:val="20"/>
        </w:rPr>
        <w:t>[1]</w:t>
      </w:r>
      <w:r w:rsidR="00CA170B">
        <w:rPr>
          <w:rFonts w:ascii="Times New Roman" w:hAnsi="Times New Roman"/>
          <w:szCs w:val="20"/>
        </w:rPr>
        <w:fldChar w:fldCharType="end"/>
      </w:r>
      <w:r w:rsidRPr="00867775">
        <w:rPr>
          <w:rFonts w:ascii="Times New Roman" w:hAnsi="Times New Roman"/>
          <w:szCs w:val="20"/>
        </w:rPr>
        <w:t>.</w:t>
      </w:r>
      <w:r>
        <w:rPr>
          <w:rFonts w:ascii="Times New Roman" w:hAnsi="Times New Roman"/>
          <w:szCs w:val="20"/>
        </w:rPr>
        <w:t xml:space="preserve"> </w:t>
      </w:r>
    </w:p>
    <w:tbl>
      <w:tblPr>
        <w:tblStyle w:val="a8"/>
        <w:tblW w:w="0" w:type="auto"/>
        <w:tblLook w:val="04A0" w:firstRow="1" w:lastRow="0" w:firstColumn="1" w:lastColumn="0" w:noHBand="0" w:noVBand="1"/>
      </w:tblPr>
      <w:tblGrid>
        <w:gridCol w:w="9019"/>
      </w:tblGrid>
      <w:tr w:rsidR="00C24B79" w14:paraId="5C066490" w14:textId="77777777" w:rsidTr="002C797E">
        <w:tc>
          <w:tcPr>
            <w:tcW w:w="9245" w:type="dxa"/>
          </w:tcPr>
          <w:p w14:paraId="7CF0D26E" w14:textId="77777777" w:rsidR="00C24B79" w:rsidRPr="00C24B79" w:rsidRDefault="00C24B79" w:rsidP="00C24B79">
            <w:pPr>
              <w:rPr>
                <w:sz w:val="20"/>
                <w:szCs w:val="20"/>
              </w:rPr>
            </w:pPr>
            <w:r w:rsidRPr="00C24B79">
              <w:rPr>
                <w:sz w:val="20"/>
                <w:szCs w:val="20"/>
              </w:rPr>
              <w:t>Duplexing enhancements [RAN1-led, RAN2, RAN3, RAN4]:</w:t>
            </w:r>
          </w:p>
          <w:p w14:paraId="3DC5B647" w14:textId="77777777" w:rsidR="00C24B79" w:rsidRPr="00C24B79" w:rsidRDefault="00C24B79" w:rsidP="00C212D5">
            <w:pPr>
              <w:pStyle w:val="af3"/>
              <w:numPr>
                <w:ilvl w:val="0"/>
                <w:numId w:val="7"/>
              </w:numPr>
              <w:ind w:firstLineChars="0"/>
              <w:rPr>
                <w:rFonts w:ascii="Times New Roman" w:eastAsia="Times New Roman" w:hAnsi="Times New Roman" w:cs="Times New Roman"/>
                <w:sz w:val="20"/>
                <w:szCs w:val="20"/>
                <w:lang w:eastAsia="en-US"/>
              </w:rPr>
            </w:pPr>
            <w:r w:rsidRPr="00C24B79">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C24B79" w:rsidRDefault="00C24B79" w:rsidP="00C212D5">
            <w:pPr>
              <w:pStyle w:val="af3"/>
              <w:numPr>
                <w:ilvl w:val="1"/>
                <w:numId w:val="7"/>
              </w:numPr>
              <w:ind w:firstLineChars="0"/>
              <w:rPr>
                <w:rFonts w:ascii="Times New Roman" w:eastAsia="Times New Roman" w:hAnsi="Times New Roman" w:cs="Times New Roman"/>
                <w:sz w:val="20"/>
                <w:szCs w:val="20"/>
                <w:lang w:eastAsia="en-US"/>
              </w:rPr>
            </w:pPr>
            <w:bookmarkStart w:id="2" w:name="_Hlk26193173"/>
            <w:r w:rsidRPr="00C24B79">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0D8CE954" w14:textId="77777777" w:rsidR="00C24B79" w:rsidRPr="00C24B79" w:rsidRDefault="00C24B79" w:rsidP="00C212D5">
            <w:pPr>
              <w:pStyle w:val="af3"/>
              <w:numPr>
                <w:ilvl w:val="1"/>
                <w:numId w:val="7"/>
              </w:numPr>
              <w:ind w:firstLineChars="0"/>
              <w:rPr>
                <w:rFonts w:ascii="Times New Roman" w:eastAsia="Times New Roman" w:hAnsi="Times New Roman" w:cs="Times New Roman"/>
                <w:sz w:val="20"/>
                <w:szCs w:val="20"/>
                <w:lang w:eastAsia="en-US"/>
              </w:rPr>
            </w:pPr>
            <w:r w:rsidRPr="00C24B79">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1DD6FF21" w14:textId="15EB93C0" w:rsidR="00C24B79" w:rsidRPr="00C24B79" w:rsidRDefault="00C24B79" w:rsidP="00C212D5">
            <w:pPr>
              <w:pStyle w:val="af3"/>
              <w:numPr>
                <w:ilvl w:val="0"/>
                <w:numId w:val="7"/>
              </w:numPr>
              <w:ind w:firstLineChars="0"/>
              <w:rPr>
                <w:rFonts w:ascii="Times New Roman" w:eastAsia="Times New Roman" w:hAnsi="Times New Roman" w:cs="Times New Roman"/>
                <w:sz w:val="20"/>
                <w:szCs w:val="20"/>
                <w:lang w:eastAsia="en-US"/>
              </w:rPr>
            </w:pPr>
            <w:r w:rsidRPr="00C24B79">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27E4616A" w:rsidR="00547A31" w:rsidRPr="00C24B79" w:rsidRDefault="00C24B79" w:rsidP="00C24B79">
      <w:pPr>
        <w:spacing w:before="240"/>
        <w:jc w:val="both"/>
        <w:rPr>
          <w:sz w:val="20"/>
          <w:szCs w:val="20"/>
        </w:rPr>
      </w:pPr>
      <w:r w:rsidRPr="00C24B79">
        <w:rPr>
          <w:sz w:val="20"/>
          <w:szCs w:val="20"/>
        </w:rPr>
        <w:t>In this contribution, we provide our view on IAB-node timing mode(s), power control</w:t>
      </w:r>
      <w:r>
        <w:rPr>
          <w:sz w:val="20"/>
          <w:szCs w:val="20"/>
        </w:rPr>
        <w:t xml:space="preserve"> </w:t>
      </w:r>
      <w:r w:rsidRPr="00C24B79">
        <w:rPr>
          <w:sz w:val="20"/>
          <w:szCs w:val="20"/>
        </w:rPr>
        <w:t>and interference measurements to support simultaneous transmission and/or reception by child and parent links</w:t>
      </w:r>
      <w:r>
        <w:rPr>
          <w:sz w:val="20"/>
          <w:szCs w:val="20"/>
        </w:rPr>
        <w:t>.</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35BE7602" w14:textId="477D6211" w:rsidR="00061732" w:rsidRDefault="00C24B79" w:rsidP="00061732">
      <w:pPr>
        <w:pStyle w:val="2"/>
        <w:numPr>
          <w:ilvl w:val="1"/>
          <w:numId w:val="5"/>
        </w:numPr>
      </w:pPr>
      <w:r>
        <w:t>Timing mode</w:t>
      </w:r>
    </w:p>
    <w:p w14:paraId="72F459D7" w14:textId="328B244E" w:rsidR="00AF48CB" w:rsidRDefault="00AF48CB" w:rsidP="00AF48CB">
      <w:pPr>
        <w:pStyle w:val="a0"/>
        <w:rPr>
          <w:rFonts w:eastAsiaTheme="minorEastAsia"/>
          <w:lang w:eastAsia="zh-CN"/>
        </w:rPr>
      </w:pPr>
      <w:r>
        <w:rPr>
          <w:rFonts w:eastAsiaTheme="minorEastAsia"/>
          <w:lang w:eastAsia="zh-CN"/>
        </w:rPr>
        <w:t>Based on the WID</w:t>
      </w:r>
      <w:r w:rsidR="00BF53E1">
        <w:rPr>
          <w:rFonts w:eastAsiaTheme="minorEastAsia"/>
          <w:lang w:eastAsia="zh-CN"/>
        </w:rPr>
        <w:t xml:space="preserve"> </w:t>
      </w:r>
      <w:r w:rsidR="00BF53E1">
        <w:rPr>
          <w:rFonts w:eastAsiaTheme="minorEastAsia"/>
          <w:lang w:eastAsia="zh-CN"/>
        </w:rPr>
        <w:fldChar w:fldCharType="begin"/>
      </w:r>
      <w:r w:rsidR="00BF53E1">
        <w:rPr>
          <w:rFonts w:eastAsiaTheme="minorEastAsia"/>
          <w:lang w:eastAsia="zh-CN"/>
        </w:rPr>
        <w:instrText xml:space="preserve"> REF _Ref18582213 \r \h </w:instrText>
      </w:r>
      <w:r w:rsidR="005606C7">
        <w:rPr>
          <w:rFonts w:eastAsiaTheme="minorEastAsia"/>
          <w:lang w:eastAsia="zh-CN"/>
        </w:rPr>
        <w:instrText xml:space="preserve"> \* MERGEFORMAT </w:instrText>
      </w:r>
      <w:r w:rsidR="00BF53E1">
        <w:rPr>
          <w:rFonts w:eastAsiaTheme="minorEastAsia"/>
          <w:lang w:eastAsia="zh-CN"/>
        </w:rPr>
      </w:r>
      <w:r w:rsidR="00BF53E1">
        <w:rPr>
          <w:rFonts w:eastAsiaTheme="minorEastAsia"/>
          <w:lang w:eastAsia="zh-CN"/>
        </w:rPr>
        <w:fldChar w:fldCharType="separate"/>
      </w:r>
      <w:r w:rsidR="006C6448">
        <w:rPr>
          <w:rFonts w:eastAsiaTheme="minorEastAsia"/>
          <w:lang w:eastAsia="zh-CN"/>
        </w:rPr>
        <w:t>[1]</w:t>
      </w:r>
      <w:r w:rsidR="00BF53E1">
        <w:rPr>
          <w:rFonts w:eastAsiaTheme="minorEastAsia"/>
          <w:lang w:eastAsia="zh-CN"/>
        </w:rPr>
        <w:fldChar w:fldCharType="end"/>
      </w:r>
      <w:r>
        <w:rPr>
          <w:rFonts w:eastAsiaTheme="minorEastAsia"/>
          <w:lang w:eastAsia="zh-CN"/>
        </w:rPr>
        <w:t xml:space="preserve">, simultaneous transmission and reception of DU and MT should be supported in Rel-17. </w:t>
      </w:r>
      <w:r w:rsidR="005606C7">
        <w:rPr>
          <w:rFonts w:eastAsiaTheme="minorEastAsia"/>
          <w:lang w:eastAsia="zh-CN"/>
        </w:rPr>
        <w:t xml:space="preserve">In </w:t>
      </w:r>
      <w:r w:rsidR="005606C7" w:rsidRPr="00873EE6">
        <w:rPr>
          <w:rFonts w:eastAsiaTheme="minorEastAsia"/>
          <w:lang w:eastAsia="zh-CN"/>
        </w:rPr>
        <w:t>TR 38.874</w:t>
      </w:r>
      <w:r w:rsidR="005606C7">
        <w:rPr>
          <w:rFonts w:eastAsiaTheme="minorEastAsia"/>
          <w:lang w:eastAsia="zh-CN"/>
        </w:rPr>
        <w:t xml:space="preserve"> </w:t>
      </w:r>
      <w:r w:rsidR="005606C7">
        <w:rPr>
          <w:rFonts w:eastAsiaTheme="minorEastAsia"/>
          <w:lang w:eastAsia="zh-CN"/>
        </w:rPr>
        <w:fldChar w:fldCharType="begin"/>
      </w:r>
      <w:r w:rsidR="005606C7">
        <w:rPr>
          <w:rFonts w:eastAsiaTheme="minorEastAsia"/>
          <w:lang w:eastAsia="zh-CN"/>
        </w:rPr>
        <w:instrText xml:space="preserve"> REF _Ref47446389 \r \h  \* MERGEFORMAT </w:instrText>
      </w:r>
      <w:r w:rsidR="005606C7">
        <w:rPr>
          <w:rFonts w:eastAsiaTheme="minorEastAsia"/>
          <w:lang w:eastAsia="zh-CN"/>
        </w:rPr>
      </w:r>
      <w:r w:rsidR="005606C7">
        <w:rPr>
          <w:rFonts w:eastAsiaTheme="minorEastAsia"/>
          <w:lang w:eastAsia="zh-CN"/>
        </w:rPr>
        <w:fldChar w:fldCharType="separate"/>
      </w:r>
      <w:r w:rsidR="006C6448">
        <w:rPr>
          <w:rFonts w:eastAsiaTheme="minorEastAsia"/>
          <w:lang w:eastAsia="zh-CN"/>
        </w:rPr>
        <w:t>[2]</w:t>
      </w:r>
      <w:r w:rsidR="005606C7">
        <w:rPr>
          <w:rFonts w:eastAsiaTheme="minorEastAsia"/>
          <w:lang w:eastAsia="zh-CN"/>
        </w:rPr>
        <w:fldChar w:fldCharType="end"/>
      </w:r>
      <w:r w:rsidR="005606C7">
        <w:rPr>
          <w:rFonts w:eastAsiaTheme="minorEastAsia"/>
          <w:lang w:eastAsia="zh-CN"/>
        </w:rPr>
        <w:t>, i</w:t>
      </w:r>
      <w:r w:rsidR="00BF53E1">
        <w:rPr>
          <w:rFonts w:eastAsiaTheme="minorEastAsia"/>
          <w:lang w:eastAsia="zh-CN"/>
        </w:rPr>
        <w:t xml:space="preserve">t was concluded that </w:t>
      </w:r>
      <w:r w:rsidR="00660DB6">
        <w:rPr>
          <w:rFonts w:eastAsiaTheme="minorEastAsia"/>
          <w:lang w:eastAsia="zh-CN"/>
        </w:rPr>
        <w:t xml:space="preserve">Case </w:t>
      </w:r>
      <w:r>
        <w:rPr>
          <w:rFonts w:eastAsiaTheme="minorEastAsia"/>
          <w:lang w:eastAsia="zh-CN"/>
        </w:rPr>
        <w:t xml:space="preserve">#6 and </w:t>
      </w:r>
      <w:r w:rsidR="00660DB6">
        <w:rPr>
          <w:rFonts w:eastAsiaTheme="minorEastAsia"/>
          <w:lang w:eastAsia="zh-CN"/>
        </w:rPr>
        <w:t xml:space="preserve">Case </w:t>
      </w:r>
      <w:r>
        <w:rPr>
          <w:rFonts w:eastAsiaTheme="minorEastAsia"/>
          <w:lang w:eastAsia="zh-CN"/>
        </w:rPr>
        <w:t xml:space="preserve">#7 </w:t>
      </w:r>
      <w:r w:rsidR="00BF53E1">
        <w:rPr>
          <w:rFonts w:eastAsiaTheme="minorEastAsia"/>
          <w:lang w:eastAsia="zh-CN"/>
        </w:rPr>
        <w:t xml:space="preserve">timing modes </w:t>
      </w:r>
      <w:r>
        <w:rPr>
          <w:rFonts w:eastAsiaTheme="minorEastAsia"/>
          <w:lang w:eastAsia="zh-CN"/>
        </w:rPr>
        <w:t>are put forward to</w:t>
      </w:r>
      <w:r w:rsidR="005606C7">
        <w:rPr>
          <w:rFonts w:eastAsiaTheme="minorEastAsia"/>
          <w:lang w:eastAsia="zh-CN"/>
        </w:rPr>
        <w:t xml:space="preserve"> simultaneous transmission and simultaneous reception respectively</w:t>
      </w:r>
      <w:r>
        <w:rPr>
          <w:rFonts w:eastAsiaTheme="minorEastAsia"/>
          <w:lang w:eastAsia="zh-CN"/>
        </w:rPr>
        <w:t>. The detail</w:t>
      </w:r>
      <w:r w:rsidR="00BF53E1">
        <w:rPr>
          <w:rFonts w:eastAsiaTheme="minorEastAsia"/>
          <w:lang w:eastAsia="zh-CN"/>
        </w:rPr>
        <w:t>s</w:t>
      </w:r>
      <w:r>
        <w:rPr>
          <w:rFonts w:eastAsiaTheme="minorEastAsia"/>
          <w:lang w:eastAsia="zh-CN"/>
        </w:rPr>
        <w:t xml:space="preserve"> of </w:t>
      </w:r>
      <w:r w:rsidR="00660DB6">
        <w:rPr>
          <w:rFonts w:eastAsiaTheme="minorEastAsia"/>
          <w:lang w:eastAsia="zh-CN"/>
        </w:rPr>
        <w:t xml:space="preserve">Case </w:t>
      </w:r>
      <w:r>
        <w:rPr>
          <w:rFonts w:eastAsiaTheme="minorEastAsia"/>
          <w:lang w:eastAsia="zh-CN"/>
        </w:rPr>
        <w:t xml:space="preserve">#6 and </w:t>
      </w:r>
      <w:r w:rsidR="00660DB6">
        <w:rPr>
          <w:rFonts w:eastAsiaTheme="minorEastAsia"/>
          <w:lang w:eastAsia="zh-CN"/>
        </w:rPr>
        <w:t xml:space="preserve">Case </w:t>
      </w:r>
      <w:r>
        <w:rPr>
          <w:rFonts w:eastAsiaTheme="minorEastAsia"/>
          <w:lang w:eastAsia="zh-CN"/>
        </w:rPr>
        <w:t xml:space="preserve">#7 </w:t>
      </w:r>
      <w:r w:rsidR="00BF53E1">
        <w:rPr>
          <w:rFonts w:eastAsiaTheme="minorEastAsia"/>
          <w:lang w:eastAsia="zh-CN"/>
        </w:rPr>
        <w:t xml:space="preserve">are </w:t>
      </w:r>
      <w:r>
        <w:rPr>
          <w:rFonts w:eastAsiaTheme="minorEastAsia"/>
          <w:lang w:eastAsia="zh-CN"/>
        </w:rPr>
        <w:t>listed as follows:</w:t>
      </w:r>
    </w:p>
    <w:p w14:paraId="23277D5A" w14:textId="77777777" w:rsidR="00AF48CB" w:rsidRDefault="00AF48CB" w:rsidP="00C212D5">
      <w:pPr>
        <w:pStyle w:val="a0"/>
        <w:numPr>
          <w:ilvl w:val="0"/>
          <w:numId w:val="8"/>
        </w:numPr>
        <w:rPr>
          <w:rFonts w:eastAsiaTheme="minorEastAsia"/>
          <w:lang w:eastAsia="zh-CN"/>
        </w:rPr>
      </w:pPr>
      <w:r>
        <w:rPr>
          <w:rFonts w:eastAsiaTheme="minorEastAsia"/>
          <w:lang w:eastAsia="zh-CN"/>
        </w:rPr>
        <w:t>Case #6:</w:t>
      </w:r>
    </w:p>
    <w:p w14:paraId="3D009D11" w14:textId="77777777" w:rsidR="00AF48CB" w:rsidRDefault="00AF48CB" w:rsidP="00C212D5">
      <w:pPr>
        <w:pStyle w:val="a0"/>
        <w:numPr>
          <w:ilvl w:val="0"/>
          <w:numId w:val="8"/>
        </w:numPr>
        <w:ind w:leftChars="200" w:left="900"/>
        <w:rPr>
          <w:rFonts w:eastAsiaTheme="minorEastAsia"/>
          <w:lang w:eastAsia="zh-CN"/>
        </w:rPr>
      </w:pPr>
      <w:r>
        <w:rPr>
          <w:rFonts w:eastAsiaTheme="minorEastAsia"/>
          <w:lang w:eastAsia="zh-CN"/>
        </w:rPr>
        <w:t>The DL transmission timing for all IAB-nodes is aligned with the parent IAB-node or donor DL timing;</w:t>
      </w:r>
    </w:p>
    <w:p w14:paraId="5B9677EE" w14:textId="77777777" w:rsidR="00AF48CB" w:rsidRDefault="00AF48CB" w:rsidP="00C212D5">
      <w:pPr>
        <w:pStyle w:val="a0"/>
        <w:numPr>
          <w:ilvl w:val="0"/>
          <w:numId w:val="9"/>
        </w:numPr>
        <w:ind w:leftChars="200" w:left="900"/>
        <w:rPr>
          <w:rFonts w:eastAsiaTheme="minorEastAsia"/>
          <w:lang w:eastAsia="zh-CN"/>
        </w:rPr>
      </w:pPr>
      <w:r>
        <w:rPr>
          <w:rFonts w:eastAsiaTheme="minorEastAsia"/>
          <w:lang w:eastAsia="zh-CN"/>
        </w:rPr>
        <w:t>The UL transmission timing of an IAB-node can be aligned with the IAB-node's DL transmission timing.</w:t>
      </w:r>
    </w:p>
    <w:p w14:paraId="3683CEBC" w14:textId="1E32CA30" w:rsidR="00AF48CB" w:rsidRDefault="00AF48CB" w:rsidP="00C212D5">
      <w:pPr>
        <w:pStyle w:val="a0"/>
        <w:numPr>
          <w:ilvl w:val="0"/>
          <w:numId w:val="9"/>
        </w:numPr>
        <w:rPr>
          <w:rFonts w:eastAsiaTheme="minorEastAsia"/>
          <w:lang w:eastAsia="zh-CN"/>
        </w:rPr>
      </w:pPr>
      <w:r>
        <w:rPr>
          <w:rFonts w:eastAsiaTheme="minorEastAsia"/>
          <w:lang w:eastAsia="zh-CN"/>
        </w:rPr>
        <w:t>Case #7:</w:t>
      </w:r>
    </w:p>
    <w:p w14:paraId="799EE400" w14:textId="77777777" w:rsidR="00AF48CB" w:rsidRDefault="00AF48CB" w:rsidP="00C212D5">
      <w:pPr>
        <w:pStyle w:val="a0"/>
        <w:numPr>
          <w:ilvl w:val="1"/>
          <w:numId w:val="10"/>
        </w:numPr>
        <w:rPr>
          <w:rFonts w:eastAsiaTheme="minorEastAsia"/>
          <w:lang w:eastAsia="zh-CN"/>
        </w:rPr>
      </w:pPr>
      <w:r>
        <w:rPr>
          <w:rFonts w:eastAsiaTheme="minorEastAsia"/>
          <w:lang w:eastAsia="zh-CN"/>
        </w:rPr>
        <w:t>The DL transmission timing for all IAB-nodes is aligned with the parent IAB-node or donor DL timing;</w:t>
      </w:r>
    </w:p>
    <w:p w14:paraId="5F9DCECE" w14:textId="77777777" w:rsidR="00AF48CB" w:rsidRDefault="00AF48CB" w:rsidP="00C212D5">
      <w:pPr>
        <w:pStyle w:val="a0"/>
        <w:numPr>
          <w:ilvl w:val="1"/>
          <w:numId w:val="10"/>
        </w:numPr>
        <w:rPr>
          <w:rFonts w:eastAsiaTheme="minorEastAsia"/>
          <w:lang w:eastAsia="zh-CN"/>
        </w:rPr>
      </w:pPr>
      <w:r>
        <w:rPr>
          <w:rFonts w:eastAsiaTheme="minorEastAsia"/>
          <w:lang w:eastAsia="zh-CN"/>
        </w:rPr>
        <w:t>The UL reception timing of an IAB-node can be aligned with the IAB-node's DL reception timing;</w:t>
      </w:r>
    </w:p>
    <w:p w14:paraId="4413A9F3" w14:textId="77777777" w:rsidR="00AF48CB" w:rsidRDefault="00AF48CB" w:rsidP="00C212D5">
      <w:pPr>
        <w:pStyle w:val="a0"/>
        <w:numPr>
          <w:ilvl w:val="1"/>
          <w:numId w:val="10"/>
        </w:numPr>
        <w:rPr>
          <w:rFonts w:eastAsiaTheme="minorEastAsia"/>
          <w:lang w:eastAsia="zh-CN"/>
        </w:rPr>
      </w:pPr>
      <w:r>
        <w:rPr>
          <w:rFonts w:eastAsiaTheme="minorEastAsia"/>
          <w:lang w:eastAsia="zh-CN"/>
        </w:rPr>
        <w:t>If DL TX and UL RX are not well aligned at the parent node, additional information about the alignment is needed for the child node to properly set its DL TX timing for OTA based timing &amp; synchronization.</w:t>
      </w:r>
    </w:p>
    <w:p w14:paraId="59B6DBE8" w14:textId="723E8477" w:rsidR="00AF48CB" w:rsidRPr="00621521" w:rsidRDefault="00A471A8" w:rsidP="00621521">
      <w:pPr>
        <w:pStyle w:val="a5"/>
        <w:jc w:val="both"/>
        <w:rPr>
          <w:rFonts w:eastAsiaTheme="minorEastAsia"/>
          <w:b w:val="0"/>
          <w:i/>
          <w:lang w:eastAsia="zh-CN"/>
        </w:rPr>
      </w:pPr>
      <w:bookmarkStart w:id="3" w:name="_Ref47689096"/>
      <w:r w:rsidRPr="00621521">
        <w:rPr>
          <w:i/>
        </w:rPr>
        <w:t xml:space="preserve">Proposal </w:t>
      </w:r>
      <w:r w:rsidRPr="00621521">
        <w:rPr>
          <w:i/>
        </w:rPr>
        <w:fldChar w:fldCharType="begin"/>
      </w:r>
      <w:r w:rsidRPr="00621521">
        <w:rPr>
          <w:i/>
        </w:rPr>
        <w:instrText xml:space="preserve"> SEQ Proposal \* ARABIC </w:instrText>
      </w:r>
      <w:r w:rsidRPr="00621521">
        <w:rPr>
          <w:i/>
        </w:rPr>
        <w:fldChar w:fldCharType="separate"/>
      </w:r>
      <w:r w:rsidR="006C6448">
        <w:rPr>
          <w:i/>
          <w:noProof/>
        </w:rPr>
        <w:t>1</w:t>
      </w:r>
      <w:r w:rsidRPr="00621521">
        <w:rPr>
          <w:i/>
        </w:rPr>
        <w:fldChar w:fldCharType="end"/>
      </w:r>
      <w:r w:rsidR="00AF48CB" w:rsidRPr="00621521">
        <w:rPr>
          <w:rFonts w:eastAsiaTheme="minorEastAsia"/>
          <w:i/>
          <w:lang w:eastAsia="zh-CN"/>
        </w:rPr>
        <w:t xml:space="preserve">: To maintain simultaneous transmission between MT and DU, IAB node should support the </w:t>
      </w:r>
      <w:r w:rsidR="00660DB6" w:rsidRPr="00621521">
        <w:rPr>
          <w:rFonts w:eastAsiaTheme="minorEastAsia"/>
          <w:i/>
          <w:lang w:eastAsia="zh-CN"/>
        </w:rPr>
        <w:t xml:space="preserve">Case </w:t>
      </w:r>
      <w:r w:rsidR="00AF48CB" w:rsidRPr="00621521">
        <w:rPr>
          <w:rFonts w:eastAsiaTheme="minorEastAsia"/>
          <w:i/>
          <w:lang w:eastAsia="zh-CN"/>
        </w:rPr>
        <w:t xml:space="preserve">#6 timing </w:t>
      </w:r>
      <w:r w:rsidR="00FB01D5">
        <w:rPr>
          <w:rFonts w:eastAsiaTheme="minorEastAsia"/>
          <w:i/>
          <w:lang w:eastAsia="zh-CN"/>
        </w:rPr>
        <w:t xml:space="preserve">mode </w:t>
      </w:r>
      <w:r w:rsidR="005606C7" w:rsidRPr="00621521">
        <w:rPr>
          <w:rFonts w:eastAsiaTheme="minorEastAsia"/>
          <w:i/>
          <w:lang w:eastAsia="zh-CN"/>
        </w:rPr>
        <w:t xml:space="preserve">as </w:t>
      </w:r>
      <w:r w:rsidR="00AF48CB" w:rsidRPr="00621521">
        <w:rPr>
          <w:rFonts w:eastAsiaTheme="minorEastAsia"/>
          <w:i/>
          <w:lang w:eastAsia="zh-CN"/>
        </w:rPr>
        <w:t>defined in TR</w:t>
      </w:r>
      <w:r w:rsidR="00D9664E" w:rsidRPr="00621521">
        <w:rPr>
          <w:rFonts w:eastAsiaTheme="minorEastAsia"/>
          <w:i/>
          <w:lang w:eastAsia="zh-CN"/>
        </w:rPr>
        <w:t xml:space="preserve"> </w:t>
      </w:r>
      <w:r w:rsidR="00AF48CB" w:rsidRPr="00621521">
        <w:rPr>
          <w:rFonts w:eastAsiaTheme="minorEastAsia"/>
          <w:i/>
          <w:lang w:eastAsia="zh-CN"/>
        </w:rPr>
        <w:t>38.874.</w:t>
      </w:r>
      <w:bookmarkEnd w:id="3"/>
    </w:p>
    <w:p w14:paraId="571F36C9" w14:textId="5DE60B2D" w:rsidR="00AF48CB" w:rsidRPr="00621521" w:rsidRDefault="00A471A8" w:rsidP="00621521">
      <w:pPr>
        <w:pStyle w:val="a5"/>
        <w:jc w:val="both"/>
        <w:rPr>
          <w:rFonts w:eastAsiaTheme="minorEastAsia"/>
          <w:i/>
          <w:lang w:eastAsia="zh-CN"/>
        </w:rPr>
      </w:pPr>
      <w:bookmarkStart w:id="4" w:name="_Ref47689100"/>
      <w:r w:rsidRPr="00621521">
        <w:rPr>
          <w:i/>
        </w:rPr>
        <w:t xml:space="preserve">Proposal </w:t>
      </w:r>
      <w:r w:rsidRPr="00621521">
        <w:rPr>
          <w:i/>
        </w:rPr>
        <w:fldChar w:fldCharType="begin"/>
      </w:r>
      <w:r w:rsidRPr="00621521">
        <w:rPr>
          <w:i/>
        </w:rPr>
        <w:instrText xml:space="preserve"> SEQ Proposal \* ARABIC </w:instrText>
      </w:r>
      <w:r w:rsidRPr="00621521">
        <w:rPr>
          <w:i/>
        </w:rPr>
        <w:fldChar w:fldCharType="separate"/>
      </w:r>
      <w:r w:rsidR="006C6448">
        <w:rPr>
          <w:i/>
          <w:noProof/>
        </w:rPr>
        <w:t>2</w:t>
      </w:r>
      <w:r w:rsidRPr="00621521">
        <w:rPr>
          <w:i/>
        </w:rPr>
        <w:fldChar w:fldCharType="end"/>
      </w:r>
      <w:r w:rsidR="00AF48CB" w:rsidRPr="00621521">
        <w:rPr>
          <w:rFonts w:eastAsiaTheme="minorEastAsia"/>
          <w:i/>
          <w:lang w:eastAsia="zh-CN"/>
        </w:rPr>
        <w:t xml:space="preserve">: To maintain simultaneous reception between </w:t>
      </w:r>
      <w:r w:rsidR="00037A5C" w:rsidRPr="00621521">
        <w:rPr>
          <w:rFonts w:eastAsiaTheme="minorEastAsia"/>
          <w:i/>
          <w:lang w:eastAsia="zh-CN"/>
        </w:rPr>
        <w:t xml:space="preserve">MT </w:t>
      </w:r>
      <w:r w:rsidR="00AF48CB" w:rsidRPr="00621521">
        <w:rPr>
          <w:rFonts w:eastAsiaTheme="minorEastAsia"/>
          <w:i/>
          <w:lang w:eastAsia="zh-CN"/>
        </w:rPr>
        <w:t xml:space="preserve">and </w:t>
      </w:r>
      <w:r w:rsidR="00037A5C" w:rsidRPr="00621521">
        <w:rPr>
          <w:rFonts w:eastAsiaTheme="minorEastAsia"/>
          <w:i/>
          <w:lang w:eastAsia="zh-CN"/>
        </w:rPr>
        <w:t>DU</w:t>
      </w:r>
      <w:r w:rsidR="00AF48CB" w:rsidRPr="00621521">
        <w:rPr>
          <w:rFonts w:eastAsiaTheme="minorEastAsia"/>
          <w:i/>
          <w:lang w:eastAsia="zh-CN"/>
        </w:rPr>
        <w:t xml:space="preserve">, IAB node should support the </w:t>
      </w:r>
      <w:r w:rsidR="00660DB6" w:rsidRPr="00621521">
        <w:rPr>
          <w:rFonts w:eastAsiaTheme="minorEastAsia"/>
          <w:i/>
          <w:lang w:eastAsia="zh-CN"/>
        </w:rPr>
        <w:t xml:space="preserve">Case </w:t>
      </w:r>
      <w:r w:rsidR="00AF48CB" w:rsidRPr="00621521">
        <w:rPr>
          <w:rFonts w:eastAsiaTheme="minorEastAsia"/>
          <w:i/>
          <w:lang w:eastAsia="zh-CN"/>
        </w:rPr>
        <w:t xml:space="preserve">#7 timing </w:t>
      </w:r>
      <w:r w:rsidR="00FB01D5">
        <w:rPr>
          <w:rFonts w:eastAsiaTheme="minorEastAsia"/>
          <w:i/>
          <w:lang w:eastAsia="zh-CN"/>
        </w:rPr>
        <w:t xml:space="preserve">mode </w:t>
      </w:r>
      <w:r w:rsidR="005606C7" w:rsidRPr="00621521">
        <w:rPr>
          <w:rFonts w:eastAsiaTheme="minorEastAsia"/>
          <w:i/>
          <w:lang w:eastAsia="zh-CN"/>
        </w:rPr>
        <w:t xml:space="preserve">as </w:t>
      </w:r>
      <w:r w:rsidR="00AF48CB" w:rsidRPr="00621521">
        <w:rPr>
          <w:rFonts w:eastAsiaTheme="minorEastAsia"/>
          <w:i/>
          <w:lang w:eastAsia="zh-CN"/>
        </w:rPr>
        <w:t>defined in TR 38.874.</w:t>
      </w:r>
      <w:bookmarkEnd w:id="4"/>
      <w:r w:rsidR="00AF48CB" w:rsidRPr="00621521">
        <w:rPr>
          <w:rFonts w:eastAsiaTheme="minorEastAsia"/>
          <w:i/>
          <w:lang w:eastAsia="zh-CN"/>
        </w:rPr>
        <w:t xml:space="preserve"> </w:t>
      </w:r>
    </w:p>
    <w:p w14:paraId="63859F40" w14:textId="204411B9" w:rsidR="00AF48CB" w:rsidRDefault="00AF48CB" w:rsidP="00AF48CB">
      <w:pPr>
        <w:pStyle w:val="a0"/>
        <w:rPr>
          <w:rFonts w:eastAsiaTheme="minorEastAsia"/>
          <w:lang w:eastAsia="zh-CN"/>
        </w:rPr>
      </w:pPr>
      <w:r>
        <w:rPr>
          <w:rFonts w:eastAsiaTheme="minorEastAsia"/>
          <w:lang w:eastAsia="zh-CN"/>
        </w:rPr>
        <w:t xml:space="preserve">In </w:t>
      </w:r>
      <w:r w:rsidR="00497ABE">
        <w:rPr>
          <w:rFonts w:eastAsiaTheme="minorEastAsia"/>
          <w:lang w:eastAsia="zh-CN"/>
        </w:rPr>
        <w:t xml:space="preserve">the </w:t>
      </w:r>
      <w:r>
        <w:rPr>
          <w:rFonts w:eastAsiaTheme="minorEastAsia"/>
          <w:lang w:eastAsia="zh-CN"/>
        </w:rPr>
        <w:t xml:space="preserve">case of </w:t>
      </w:r>
      <w:r w:rsidR="00C71B58">
        <w:rPr>
          <w:rFonts w:eastAsiaTheme="minorEastAsia"/>
          <w:lang w:eastAsia="zh-CN"/>
        </w:rPr>
        <w:t xml:space="preserve">Case </w:t>
      </w:r>
      <w:r>
        <w:rPr>
          <w:rFonts w:eastAsiaTheme="minorEastAsia"/>
          <w:lang w:eastAsia="zh-CN"/>
        </w:rPr>
        <w:t>#7 timing</w:t>
      </w:r>
      <w:r w:rsidR="005606C7">
        <w:rPr>
          <w:rFonts w:eastAsiaTheme="minorEastAsia"/>
          <w:lang w:eastAsia="zh-CN"/>
        </w:rPr>
        <w:t xml:space="preserve"> mode</w:t>
      </w:r>
      <w:r>
        <w:rPr>
          <w:rFonts w:eastAsiaTheme="minorEastAsia"/>
          <w:lang w:eastAsia="zh-CN"/>
        </w:rPr>
        <w:t xml:space="preserve">, the reception </w:t>
      </w:r>
      <w:r w:rsidR="005606C7">
        <w:rPr>
          <w:rFonts w:eastAsiaTheme="minorEastAsia"/>
          <w:lang w:eastAsia="zh-CN"/>
        </w:rPr>
        <w:t xml:space="preserve">timing </w:t>
      </w:r>
      <w:r>
        <w:rPr>
          <w:rFonts w:eastAsiaTheme="minorEastAsia"/>
          <w:lang w:eastAsia="zh-CN"/>
        </w:rPr>
        <w:t>of DU (DU RX</w:t>
      </w:r>
      <w:r w:rsidR="005606C7">
        <w:rPr>
          <w:rFonts w:eastAsiaTheme="minorEastAsia"/>
          <w:lang w:eastAsia="zh-CN"/>
        </w:rPr>
        <w:t xml:space="preserve"> timing</w:t>
      </w:r>
      <w:r>
        <w:rPr>
          <w:rFonts w:eastAsiaTheme="minorEastAsia"/>
          <w:lang w:eastAsia="zh-CN"/>
        </w:rPr>
        <w:t xml:space="preserve">) should </w:t>
      </w:r>
      <w:r w:rsidR="005606C7">
        <w:rPr>
          <w:rFonts w:eastAsiaTheme="minorEastAsia"/>
          <w:lang w:eastAsia="zh-CN"/>
        </w:rPr>
        <w:t xml:space="preserve">be </w:t>
      </w:r>
      <w:r>
        <w:rPr>
          <w:rFonts w:eastAsiaTheme="minorEastAsia"/>
          <w:lang w:eastAsia="zh-CN"/>
        </w:rPr>
        <w:t>align</w:t>
      </w:r>
      <w:r w:rsidR="005606C7">
        <w:rPr>
          <w:rFonts w:eastAsiaTheme="minorEastAsia"/>
          <w:lang w:eastAsia="zh-CN"/>
        </w:rPr>
        <w:t>ed</w:t>
      </w:r>
      <w:r>
        <w:rPr>
          <w:rFonts w:eastAsiaTheme="minorEastAsia"/>
          <w:lang w:eastAsia="zh-CN"/>
        </w:rPr>
        <w:t xml:space="preserve"> with the reception</w:t>
      </w:r>
      <w:r w:rsidR="005606C7">
        <w:rPr>
          <w:rFonts w:eastAsiaTheme="minorEastAsia"/>
          <w:lang w:eastAsia="zh-CN"/>
        </w:rPr>
        <w:t xml:space="preserve"> timing</w:t>
      </w:r>
      <w:r>
        <w:rPr>
          <w:rFonts w:eastAsiaTheme="minorEastAsia"/>
          <w:lang w:eastAsia="zh-CN"/>
        </w:rPr>
        <w:t xml:space="preserve"> of MT (MT RX</w:t>
      </w:r>
      <w:r w:rsidR="005606C7">
        <w:rPr>
          <w:rFonts w:eastAsiaTheme="minorEastAsia"/>
          <w:lang w:eastAsia="zh-CN"/>
        </w:rPr>
        <w:t xml:space="preserve"> timing</w:t>
      </w:r>
      <w:r>
        <w:rPr>
          <w:rFonts w:eastAsiaTheme="minorEastAsia"/>
          <w:lang w:eastAsia="zh-CN"/>
        </w:rPr>
        <w:t xml:space="preserve">). </w:t>
      </w:r>
      <w:r w:rsidR="00AD3338">
        <w:rPr>
          <w:rFonts w:eastAsiaTheme="minorEastAsia"/>
          <w:lang w:eastAsia="zh-CN"/>
        </w:rPr>
        <w:t xml:space="preserve">As illustrated in figure 1, </w:t>
      </w:r>
      <w:r w:rsidR="002F78EB">
        <w:rPr>
          <w:rFonts w:eastAsiaTheme="minorEastAsia"/>
          <w:lang w:eastAsia="zh-CN"/>
        </w:rPr>
        <w:t xml:space="preserve">IAB node runs case #7 timing, </w:t>
      </w:r>
      <w:r w:rsidR="00AD3338">
        <w:rPr>
          <w:rFonts w:eastAsiaTheme="minorEastAsia"/>
          <w:lang w:eastAsia="zh-CN"/>
        </w:rPr>
        <w:t>the prop</w:t>
      </w:r>
      <w:r w:rsidR="00A86E74">
        <w:rPr>
          <w:rFonts w:eastAsiaTheme="minorEastAsia"/>
          <w:lang w:eastAsia="zh-CN"/>
        </w:rPr>
        <w:t>a</w:t>
      </w:r>
      <w:r w:rsidR="00AD3338">
        <w:rPr>
          <w:rFonts w:eastAsiaTheme="minorEastAsia"/>
          <w:lang w:eastAsia="zh-CN"/>
        </w:rPr>
        <w:t>gation late</w:t>
      </w:r>
      <w:r w:rsidR="00A86E74">
        <w:rPr>
          <w:rFonts w:eastAsiaTheme="minorEastAsia"/>
          <w:lang w:eastAsia="zh-CN"/>
        </w:rPr>
        <w:t>n</w:t>
      </w:r>
      <w:r w:rsidR="00AD3338">
        <w:rPr>
          <w:rFonts w:eastAsiaTheme="minorEastAsia"/>
          <w:lang w:eastAsia="zh-CN"/>
        </w:rPr>
        <w:t xml:space="preserve">cy </w:t>
      </w:r>
      <w:r w:rsidR="00567D2C">
        <w:rPr>
          <w:rFonts w:eastAsiaTheme="minorEastAsia"/>
          <w:lang w:eastAsia="zh-CN"/>
        </w:rPr>
        <w:t xml:space="preserve">from </w:t>
      </w:r>
      <w:r w:rsidR="00DE70EC">
        <w:rPr>
          <w:rFonts w:eastAsiaTheme="minorEastAsia"/>
          <w:lang w:eastAsia="zh-CN"/>
        </w:rPr>
        <w:t xml:space="preserve">IAB node </w:t>
      </w:r>
      <w:r w:rsidR="000A2EB4">
        <w:rPr>
          <w:rFonts w:eastAsiaTheme="minorEastAsia"/>
          <w:lang w:eastAsia="zh-CN"/>
        </w:rPr>
        <w:t xml:space="preserve">to UE </w:t>
      </w:r>
      <w:r w:rsidR="00DE70EC">
        <w:rPr>
          <w:rFonts w:eastAsiaTheme="minorEastAsia"/>
          <w:lang w:eastAsia="zh-CN"/>
        </w:rPr>
        <w:t xml:space="preserve">(i.e., Tp 2) can be smaller than half of that </w:t>
      </w:r>
      <w:r w:rsidR="000A2EB4">
        <w:rPr>
          <w:rFonts w:eastAsiaTheme="minorEastAsia"/>
          <w:lang w:eastAsia="zh-CN"/>
        </w:rPr>
        <w:t xml:space="preserve">from </w:t>
      </w:r>
      <w:r w:rsidR="00567D2C">
        <w:rPr>
          <w:rFonts w:eastAsiaTheme="minorEastAsia"/>
          <w:lang w:eastAsia="zh-CN"/>
        </w:rPr>
        <w:t xml:space="preserve">donor </w:t>
      </w:r>
      <w:r w:rsidR="00DE70EC">
        <w:rPr>
          <w:rFonts w:eastAsiaTheme="minorEastAsia"/>
          <w:lang w:eastAsia="zh-CN"/>
        </w:rPr>
        <w:t xml:space="preserve">node </w:t>
      </w:r>
      <w:r w:rsidR="000A2EB4">
        <w:rPr>
          <w:rFonts w:eastAsiaTheme="minorEastAsia"/>
          <w:lang w:eastAsia="zh-CN"/>
        </w:rPr>
        <w:t>to IAB node 1</w:t>
      </w:r>
      <w:r w:rsidR="00DE70EC">
        <w:rPr>
          <w:rFonts w:eastAsiaTheme="minorEastAsia"/>
          <w:lang w:eastAsia="zh-CN"/>
        </w:rPr>
        <w:t xml:space="preserve">(i.e., Tp 1). That </w:t>
      </w:r>
      <w:r>
        <w:rPr>
          <w:rFonts w:eastAsiaTheme="minorEastAsia"/>
          <w:lang w:eastAsia="zh-CN"/>
        </w:rPr>
        <w:t xml:space="preserve">would generate negative timing advance (TA) between UL and DL </w:t>
      </w:r>
      <w:r w:rsidR="00CB0F8A">
        <w:rPr>
          <w:rFonts w:eastAsiaTheme="minorEastAsia"/>
          <w:lang w:eastAsia="zh-CN"/>
        </w:rPr>
        <w:t>at the UE</w:t>
      </w:r>
      <w:r w:rsidR="00DE70EC">
        <w:rPr>
          <w:rFonts w:eastAsiaTheme="minorEastAsia"/>
          <w:lang w:eastAsia="zh-CN"/>
        </w:rPr>
        <w:t xml:space="preserve">. </w:t>
      </w:r>
      <w:r w:rsidR="00CB0F8A">
        <w:rPr>
          <w:rFonts w:eastAsiaTheme="minorEastAsia"/>
          <w:lang w:eastAsia="zh-CN"/>
        </w:rPr>
        <w:t>The above negative is incurred, w</w:t>
      </w:r>
      <w:r w:rsidR="00DE70EC">
        <w:rPr>
          <w:rFonts w:eastAsiaTheme="minorEastAsia"/>
          <w:lang w:eastAsia="zh-CN"/>
        </w:rPr>
        <w:t xml:space="preserve">hen the distance between IAB node and </w:t>
      </w:r>
      <w:r w:rsidR="00A86E74">
        <w:rPr>
          <w:rFonts w:eastAsiaTheme="minorEastAsia"/>
          <w:lang w:eastAsia="zh-CN"/>
        </w:rPr>
        <w:t xml:space="preserve">the </w:t>
      </w:r>
      <w:r w:rsidR="007D7C7C">
        <w:rPr>
          <w:rFonts w:eastAsiaTheme="minorEastAsia"/>
          <w:lang w:eastAsia="zh-CN"/>
        </w:rPr>
        <w:t xml:space="preserve">donor </w:t>
      </w:r>
      <w:r w:rsidR="00DE70EC">
        <w:rPr>
          <w:rFonts w:eastAsiaTheme="minorEastAsia"/>
          <w:lang w:eastAsia="zh-CN"/>
        </w:rPr>
        <w:t xml:space="preserve">node is much larger than the distance between IAB node and </w:t>
      </w:r>
      <w:r w:rsidR="00CB0F8A">
        <w:rPr>
          <w:rFonts w:eastAsiaTheme="minorEastAsia"/>
          <w:lang w:eastAsia="zh-CN"/>
        </w:rPr>
        <w:t>UE, which is typical operation scenario</w:t>
      </w:r>
      <w:r w:rsidR="00DE70EC">
        <w:rPr>
          <w:rFonts w:eastAsiaTheme="minorEastAsia"/>
          <w:lang w:eastAsia="zh-CN"/>
        </w:rPr>
        <w:t xml:space="preserve">. </w:t>
      </w:r>
      <w:r>
        <w:rPr>
          <w:rFonts w:eastAsiaTheme="minorEastAsia"/>
          <w:lang w:eastAsia="zh-CN"/>
        </w:rPr>
        <w:t xml:space="preserve"> </w:t>
      </w:r>
    </w:p>
    <w:p w14:paraId="3CD1DC62" w14:textId="73191690" w:rsidR="003A01F9" w:rsidRDefault="003A01F9" w:rsidP="00AF48CB">
      <w:pPr>
        <w:pStyle w:val="a0"/>
        <w:jc w:val="center"/>
        <w:rPr>
          <w:rFonts w:eastAsiaTheme="minorEastAsia"/>
          <w:lang w:eastAsia="zh-CN"/>
        </w:rPr>
      </w:pPr>
      <w:r>
        <w:rPr>
          <w:noProof/>
          <w:lang w:eastAsia="zh-CN"/>
        </w:rPr>
        <w:lastRenderedPageBreak/>
        <w:drawing>
          <wp:inline distT="0" distB="0" distL="0" distR="0" wp14:anchorId="24837E36" wp14:editId="24CE6A84">
            <wp:extent cx="3108274" cy="2578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34678" cy="2600000"/>
                    </a:xfrm>
                    <a:prstGeom prst="rect">
                      <a:avLst/>
                    </a:prstGeom>
                  </pic:spPr>
                </pic:pic>
              </a:graphicData>
            </a:graphic>
          </wp:inline>
        </w:drawing>
      </w:r>
    </w:p>
    <w:p w14:paraId="330ABF5D" w14:textId="77777777" w:rsidR="00AF48CB" w:rsidRDefault="00AF48CB" w:rsidP="00AF48CB">
      <w:pPr>
        <w:pStyle w:val="a5"/>
        <w:jc w:val="center"/>
        <w:rPr>
          <w:rFonts w:eastAsiaTheme="minorEastAsia"/>
          <w:lang w:eastAsia="zh-CN"/>
        </w:rPr>
      </w:pPr>
      <w:r>
        <w:t xml:space="preserve">Figure </w:t>
      </w:r>
      <w:fldSimple w:instr=" SEQ Figure \* ARABIC ">
        <w:r w:rsidR="006C6448">
          <w:rPr>
            <w:noProof/>
          </w:rPr>
          <w:t>1</w:t>
        </w:r>
      </w:fldSimple>
      <w:r>
        <w:t xml:space="preserve"> </w:t>
      </w:r>
      <w:r>
        <w:rPr>
          <w:rFonts w:eastAsiaTheme="minorEastAsia"/>
          <w:lang w:eastAsia="zh-CN"/>
        </w:rPr>
        <w:t>Case #7 timing</w:t>
      </w:r>
    </w:p>
    <w:p w14:paraId="3E5C249B" w14:textId="1DC63537" w:rsidR="00AF48CB" w:rsidRDefault="00715699" w:rsidP="00AF48CB">
      <w:pPr>
        <w:pStyle w:val="a0"/>
        <w:rPr>
          <w:rFonts w:eastAsiaTheme="minorEastAsia"/>
          <w:lang w:eastAsia="zh-CN"/>
        </w:rPr>
      </w:pPr>
      <w:r>
        <w:rPr>
          <w:rFonts w:eastAsiaTheme="minorEastAsia"/>
          <w:lang w:eastAsia="zh-CN"/>
        </w:rPr>
        <w:t>As analyzed above,</w:t>
      </w:r>
      <w:r w:rsidR="00AF48CB">
        <w:rPr>
          <w:rFonts w:eastAsiaTheme="minorEastAsia"/>
          <w:lang w:eastAsia="zh-CN"/>
        </w:rPr>
        <w:t xml:space="preserve"> it </w:t>
      </w:r>
      <w:r>
        <w:rPr>
          <w:rFonts w:eastAsiaTheme="minorEastAsia"/>
          <w:lang w:eastAsia="zh-CN"/>
        </w:rPr>
        <w:t xml:space="preserve">will </w:t>
      </w:r>
      <w:r w:rsidR="00AF48CB">
        <w:rPr>
          <w:rFonts w:eastAsiaTheme="minorEastAsia"/>
          <w:lang w:eastAsia="zh-CN"/>
        </w:rPr>
        <w:t>generate negative TA</w:t>
      </w:r>
      <w:r w:rsidR="007D7C7C">
        <w:rPr>
          <w:rFonts w:eastAsiaTheme="minorEastAsia"/>
          <w:lang w:eastAsia="zh-CN"/>
        </w:rPr>
        <w:t xml:space="preserve"> at the UE</w:t>
      </w:r>
      <w:r w:rsidR="00AF48CB">
        <w:rPr>
          <w:rFonts w:eastAsiaTheme="minorEastAsia"/>
          <w:lang w:eastAsia="zh-CN"/>
        </w:rPr>
        <w:t>, the maximum absolute value of negative TA can reach to</w:t>
      </w:r>
      <w:r w:rsidR="007D7C7C">
        <w:rPr>
          <w:rFonts w:eastAsiaTheme="minorEastAsia"/>
          <w:lang w:eastAsia="zh-CN"/>
        </w:rPr>
        <w:t xml:space="preserve"> </w:t>
      </w:r>
      <w:r>
        <w:rPr>
          <w:rFonts w:eastAsiaTheme="minorEastAsia"/>
          <w:lang w:eastAsia="zh-CN"/>
        </w:rPr>
        <w:t xml:space="preserve">half of the </w:t>
      </w:r>
      <w:r w:rsidR="00AF48CB">
        <w:rPr>
          <w:rFonts w:eastAsiaTheme="minorEastAsia"/>
          <w:lang w:eastAsia="zh-CN"/>
        </w:rPr>
        <w:t>positive TA</w:t>
      </w:r>
      <w:r w:rsidR="006C6448">
        <w:rPr>
          <w:rFonts w:eastAsiaTheme="minorEastAsia"/>
          <w:lang w:eastAsia="zh-CN"/>
        </w:rPr>
        <w:t>, where the positive TA is generated assuming</w:t>
      </w:r>
      <w:r w:rsidR="007D7C7C">
        <w:rPr>
          <w:rFonts w:eastAsiaTheme="minorEastAsia"/>
          <w:lang w:eastAsia="zh-CN"/>
        </w:rPr>
        <w:t xml:space="preserve"> case #1 timing </w:t>
      </w:r>
      <w:r w:rsidR="006C6448">
        <w:rPr>
          <w:rFonts w:eastAsiaTheme="minorEastAsia"/>
          <w:lang w:eastAsia="zh-CN"/>
        </w:rPr>
        <w:t>at the IAB node</w:t>
      </w:r>
      <w:r w:rsidR="00AF48CB">
        <w:rPr>
          <w:rFonts w:eastAsiaTheme="minorEastAsia"/>
          <w:lang w:eastAsia="zh-CN"/>
        </w:rPr>
        <w:t xml:space="preserve">. </w:t>
      </w:r>
      <w:r>
        <w:rPr>
          <w:rFonts w:eastAsiaTheme="minorEastAsia"/>
          <w:lang w:eastAsia="zh-CN"/>
        </w:rPr>
        <w:t>In Re</w:t>
      </w:r>
      <w:r>
        <w:rPr>
          <w:rFonts w:eastAsiaTheme="minorEastAsia" w:hint="eastAsia"/>
          <w:lang w:eastAsia="zh-CN"/>
        </w:rPr>
        <w:t>l-16, RAR</w:t>
      </w:r>
      <w:r w:rsidR="007D7C7C">
        <w:rPr>
          <w:rFonts w:eastAsiaTheme="minorEastAsia"/>
          <w:lang w:eastAsia="zh-CN"/>
        </w:rPr>
        <w:t xml:space="preserve"> </w:t>
      </w:r>
      <w:r>
        <w:rPr>
          <w:rFonts w:eastAsiaTheme="minorEastAsia" w:hint="eastAsia"/>
          <w:lang w:eastAsia="zh-CN"/>
        </w:rPr>
        <w:t>an</w:t>
      </w:r>
      <w:r>
        <w:rPr>
          <w:rFonts w:eastAsiaTheme="minorEastAsia"/>
          <w:lang w:eastAsia="zh-CN"/>
        </w:rPr>
        <w:t xml:space="preserve">d MAC CE can be used for adjusting TA. For RAR, the range of the indicated value is from 0 to 3846. As for MAC CE, the value range is from -31 to 32. </w:t>
      </w:r>
      <w:r w:rsidR="006C6448">
        <w:rPr>
          <w:rFonts w:eastAsiaTheme="minorEastAsia"/>
          <w:lang w:eastAsia="zh-CN"/>
        </w:rPr>
        <w:t>However, i</w:t>
      </w:r>
      <w:r>
        <w:rPr>
          <w:rFonts w:eastAsiaTheme="minorEastAsia"/>
          <w:lang w:eastAsia="zh-CN"/>
        </w:rPr>
        <w:t xml:space="preserve">t is noted that the maximum value of negative can be up to -1923 (i.e., -3846/2= -1923), </w:t>
      </w:r>
      <w:r w:rsidR="004263B0">
        <w:rPr>
          <w:rFonts w:eastAsiaTheme="minorEastAsia"/>
          <w:lang w:eastAsia="zh-CN"/>
        </w:rPr>
        <w:t xml:space="preserve">if MAC CE specified in Rel-16 is used for fulfilling the negative TA, the adjustment latency will be large. </w:t>
      </w:r>
      <w:r w:rsidR="00AF48CB">
        <w:rPr>
          <w:rFonts w:eastAsiaTheme="minorEastAsia"/>
          <w:lang w:eastAsia="zh-CN"/>
        </w:rPr>
        <w:t xml:space="preserve">Therefore, the </w:t>
      </w:r>
      <w:r w:rsidR="006C6448">
        <w:rPr>
          <w:rFonts w:eastAsiaTheme="minorEastAsia"/>
          <w:lang w:eastAsia="zh-CN"/>
        </w:rPr>
        <w:t>method to indicate</w:t>
      </w:r>
      <w:r w:rsidR="00AF48CB">
        <w:rPr>
          <w:rFonts w:eastAsiaTheme="minorEastAsia"/>
          <w:lang w:eastAsia="zh-CN"/>
        </w:rPr>
        <w:t xml:space="preserve"> negative TA should be enhanced to support case #7 timing. </w:t>
      </w:r>
    </w:p>
    <w:p w14:paraId="39CC9FBC" w14:textId="6E689BB4" w:rsidR="00AF48CB" w:rsidRPr="00621521" w:rsidRDefault="00A471A8" w:rsidP="00621521">
      <w:pPr>
        <w:pStyle w:val="a5"/>
        <w:jc w:val="both"/>
        <w:rPr>
          <w:i/>
        </w:rPr>
      </w:pPr>
      <w:bookmarkStart w:id="5" w:name="_Ref47689104"/>
      <w:r w:rsidRPr="00621521">
        <w:rPr>
          <w:i/>
        </w:rPr>
        <w:t xml:space="preserve">Proposal </w:t>
      </w:r>
      <w:r w:rsidRPr="00621521">
        <w:rPr>
          <w:i/>
        </w:rPr>
        <w:fldChar w:fldCharType="begin"/>
      </w:r>
      <w:r w:rsidRPr="00621521">
        <w:rPr>
          <w:i/>
        </w:rPr>
        <w:instrText xml:space="preserve"> SEQ Proposal \* ARABIC </w:instrText>
      </w:r>
      <w:r w:rsidRPr="00621521">
        <w:rPr>
          <w:i/>
        </w:rPr>
        <w:fldChar w:fldCharType="separate"/>
      </w:r>
      <w:r w:rsidR="006C6448">
        <w:rPr>
          <w:i/>
          <w:noProof/>
        </w:rPr>
        <w:t>3</w:t>
      </w:r>
      <w:r w:rsidRPr="00621521">
        <w:rPr>
          <w:i/>
        </w:rPr>
        <w:fldChar w:fldCharType="end"/>
      </w:r>
      <w:r w:rsidR="00AF48CB" w:rsidRPr="00621521">
        <w:rPr>
          <w:rFonts w:eastAsiaTheme="minorEastAsia"/>
          <w:i/>
          <w:lang w:eastAsia="zh-CN"/>
        </w:rPr>
        <w:t xml:space="preserve">: Enhance negative </w:t>
      </w:r>
      <w:r w:rsidR="006C6448">
        <w:rPr>
          <w:rFonts w:eastAsiaTheme="minorEastAsia"/>
          <w:i/>
          <w:lang w:eastAsia="zh-CN"/>
        </w:rPr>
        <w:t>TA indication method</w:t>
      </w:r>
      <w:r w:rsidR="00AF48CB" w:rsidRPr="00621521">
        <w:rPr>
          <w:rFonts w:eastAsiaTheme="minorEastAsia"/>
          <w:i/>
          <w:lang w:eastAsia="zh-CN"/>
        </w:rPr>
        <w:t xml:space="preserve"> to </w:t>
      </w:r>
      <w:r w:rsidR="00DB110F" w:rsidRPr="00621521">
        <w:rPr>
          <w:rFonts w:eastAsiaTheme="minorEastAsia"/>
          <w:i/>
          <w:lang w:eastAsia="zh-CN"/>
        </w:rPr>
        <w:t xml:space="preserve">support </w:t>
      </w:r>
      <w:r>
        <w:rPr>
          <w:rFonts w:eastAsiaTheme="minorEastAsia"/>
          <w:i/>
          <w:lang w:eastAsia="zh-CN"/>
        </w:rPr>
        <w:t>C</w:t>
      </w:r>
      <w:r w:rsidRPr="00621521">
        <w:rPr>
          <w:rFonts w:eastAsiaTheme="minorEastAsia"/>
          <w:i/>
          <w:lang w:eastAsia="zh-CN"/>
        </w:rPr>
        <w:t xml:space="preserve">ase </w:t>
      </w:r>
      <w:r w:rsidR="00AF48CB" w:rsidRPr="00621521">
        <w:rPr>
          <w:rFonts w:eastAsiaTheme="minorEastAsia"/>
          <w:i/>
          <w:lang w:eastAsia="zh-CN"/>
        </w:rPr>
        <w:t xml:space="preserve">#7 timing </w:t>
      </w:r>
      <w:r w:rsidR="00DB110F" w:rsidRPr="00621521">
        <w:rPr>
          <w:rFonts w:eastAsiaTheme="minorEastAsia"/>
          <w:i/>
          <w:lang w:eastAsia="zh-CN"/>
        </w:rPr>
        <w:t xml:space="preserve">mode as </w:t>
      </w:r>
      <w:r w:rsidR="00AF48CB" w:rsidRPr="00621521">
        <w:rPr>
          <w:rFonts w:eastAsiaTheme="minorEastAsia"/>
          <w:i/>
          <w:lang w:eastAsia="zh-CN"/>
        </w:rPr>
        <w:t>defined in TR38.874.</w:t>
      </w:r>
      <w:bookmarkEnd w:id="5"/>
    </w:p>
    <w:p w14:paraId="08F8D68E" w14:textId="77777777" w:rsidR="009D2120" w:rsidRDefault="009D2120" w:rsidP="009D2120">
      <w:pPr>
        <w:pStyle w:val="2"/>
        <w:numPr>
          <w:ilvl w:val="1"/>
          <w:numId w:val="5"/>
        </w:numPr>
      </w:pPr>
      <w:r>
        <w:t>DL power control</w:t>
      </w:r>
    </w:p>
    <w:p w14:paraId="4D4BA98D" w14:textId="21C0705E" w:rsidR="009D2120" w:rsidRDefault="009D2120" w:rsidP="009D2120">
      <w:pPr>
        <w:pStyle w:val="a0"/>
        <w:rPr>
          <w:rFonts w:ascii="Times New Roman" w:hAnsi="Times New Roman"/>
          <w:szCs w:val="20"/>
        </w:rPr>
      </w:pPr>
      <w:r>
        <w:rPr>
          <w:rFonts w:eastAsiaTheme="minorEastAsia"/>
          <w:lang w:eastAsia="zh-CN"/>
        </w:rPr>
        <w:t>Based on the WID</w:t>
      </w:r>
      <w:r w:rsidR="00CA170B">
        <w:rPr>
          <w:rFonts w:eastAsiaTheme="minorEastAsia"/>
          <w:lang w:eastAsia="zh-CN"/>
        </w:rPr>
        <w:t xml:space="preserve"> </w:t>
      </w:r>
      <w:r w:rsidR="00CA170B">
        <w:rPr>
          <w:rFonts w:eastAsiaTheme="minorEastAsia"/>
          <w:lang w:eastAsia="zh-CN"/>
        </w:rPr>
        <w:fldChar w:fldCharType="begin"/>
      </w:r>
      <w:r w:rsidR="00CA170B">
        <w:rPr>
          <w:rFonts w:eastAsiaTheme="minorEastAsia"/>
          <w:lang w:eastAsia="zh-CN"/>
        </w:rPr>
        <w:instrText xml:space="preserve"> REF _Ref18582213 \r \h </w:instrText>
      </w:r>
      <w:r w:rsidR="00CA170B">
        <w:rPr>
          <w:rFonts w:eastAsiaTheme="minorEastAsia"/>
          <w:lang w:eastAsia="zh-CN"/>
        </w:rPr>
      </w:r>
      <w:r w:rsidR="00CA170B">
        <w:rPr>
          <w:rFonts w:eastAsiaTheme="minorEastAsia"/>
          <w:lang w:eastAsia="zh-CN"/>
        </w:rPr>
        <w:fldChar w:fldCharType="separate"/>
      </w:r>
      <w:r w:rsidR="006C6448">
        <w:rPr>
          <w:rFonts w:eastAsiaTheme="minorEastAsia"/>
          <w:lang w:eastAsia="zh-CN"/>
        </w:rPr>
        <w:t>[1]</w:t>
      </w:r>
      <w:r w:rsidR="00CA170B">
        <w:rPr>
          <w:rFonts w:eastAsiaTheme="minorEastAsia"/>
          <w:lang w:eastAsia="zh-CN"/>
        </w:rPr>
        <w:fldChar w:fldCharType="end"/>
      </w:r>
      <w:r>
        <w:rPr>
          <w:rFonts w:eastAsiaTheme="minorEastAsia"/>
          <w:lang w:eastAsia="zh-CN"/>
        </w:rPr>
        <w:t>, simultaneous reception of DU and MT should be supported in Rel-17. If DU and MT share the same RF chain, the receiver PSD difference between DU Rx and MT Rx may cause severe problem</w:t>
      </w:r>
      <w:r>
        <w:rPr>
          <w:rFonts w:ascii="Times New Roman" w:hAnsi="Times New Roman"/>
          <w:szCs w:val="20"/>
        </w:rPr>
        <w:t>, the A</w:t>
      </w:r>
      <w:r w:rsidR="00ED33B8">
        <w:rPr>
          <w:rFonts w:ascii="Times New Roman" w:hAnsi="Times New Roman"/>
          <w:szCs w:val="20"/>
        </w:rPr>
        <w:t>G</w:t>
      </w:r>
      <w:r>
        <w:rPr>
          <w:rFonts w:ascii="Times New Roman" w:hAnsi="Times New Roman"/>
          <w:szCs w:val="20"/>
        </w:rPr>
        <w:t xml:space="preserve">C setting will </w:t>
      </w:r>
      <w:r w:rsidR="00ED33B8">
        <w:rPr>
          <w:rFonts w:ascii="Times New Roman" w:hAnsi="Times New Roman"/>
          <w:szCs w:val="20"/>
        </w:rPr>
        <w:t xml:space="preserve">be </w:t>
      </w:r>
      <w:r>
        <w:rPr>
          <w:rFonts w:ascii="Times New Roman" w:hAnsi="Times New Roman"/>
          <w:szCs w:val="20"/>
        </w:rPr>
        <w:t>base</w:t>
      </w:r>
      <w:r w:rsidR="00ED33B8">
        <w:rPr>
          <w:rFonts w:ascii="Times New Roman" w:hAnsi="Times New Roman"/>
          <w:szCs w:val="20"/>
        </w:rPr>
        <w:t>d</w:t>
      </w:r>
      <w:r>
        <w:rPr>
          <w:rFonts w:ascii="Times New Roman" w:hAnsi="Times New Roman"/>
          <w:szCs w:val="20"/>
        </w:rPr>
        <w:t xml:space="preserve"> on the high PSD of DL backhaul signal, while PSD of UL access link is far below the level of the AGC setting, thus incurring </w:t>
      </w:r>
      <w:r w:rsidR="00AF48CB" w:rsidRPr="00AF48CB">
        <w:rPr>
          <w:rFonts w:ascii="Times New Roman" w:hAnsi="Times New Roman" w:hint="eastAsia"/>
          <w:szCs w:val="20"/>
        </w:rPr>
        <w:t>truncation</w:t>
      </w:r>
      <w:r w:rsidR="00AF48CB">
        <w:rPr>
          <w:rFonts w:ascii="Times New Roman" w:hAnsi="Times New Roman"/>
          <w:szCs w:val="20"/>
        </w:rPr>
        <w:t xml:space="preserve"> loss</w:t>
      </w:r>
      <w:r>
        <w:rPr>
          <w:rFonts w:ascii="Times New Roman" w:hAnsi="Times New Roman"/>
          <w:szCs w:val="20"/>
        </w:rPr>
        <w:t xml:space="preserve"> of UL access signal.</w:t>
      </w:r>
    </w:p>
    <w:p w14:paraId="6AB46741" w14:textId="77777777" w:rsidR="009D2120" w:rsidRDefault="009D2120" w:rsidP="009D2120">
      <w:pPr>
        <w:pStyle w:val="a0"/>
        <w:rPr>
          <w:rFonts w:eastAsiaTheme="minorEastAsia"/>
          <w:lang w:eastAsia="zh-CN"/>
        </w:rPr>
      </w:pPr>
      <w:r>
        <w:rPr>
          <w:rFonts w:ascii="Times New Roman" w:hAnsi="Times New Roman"/>
          <w:szCs w:val="20"/>
        </w:rPr>
        <w:t xml:space="preserve">In order to avoid the PSD imbalance issue in case of simultaneous reception of DU and MT, coordination of the transmission between UL access signal and DL backhaul signal should be considered. Since transmission power of UL access signal is bounded by Pcmax of UE, which cannot be increased to a very high level, it is preferred to reduce/adjust the transmission power of DL backhaul signal, e.g., via closed loop power control. </w:t>
      </w:r>
    </w:p>
    <w:p w14:paraId="13E9BCB3" w14:textId="6BCE2A6A" w:rsidR="009D2120" w:rsidRPr="00621521" w:rsidRDefault="00A471A8" w:rsidP="00621521">
      <w:pPr>
        <w:pStyle w:val="a5"/>
        <w:jc w:val="both"/>
        <w:rPr>
          <w:rFonts w:eastAsiaTheme="minorEastAsia"/>
          <w:b w:val="0"/>
          <w:i/>
          <w:lang w:eastAsia="zh-CN"/>
        </w:rPr>
      </w:pPr>
      <w:bookmarkStart w:id="6" w:name="_Ref47689107"/>
      <w:r w:rsidRPr="00621521">
        <w:rPr>
          <w:i/>
        </w:rPr>
        <w:t xml:space="preserve">Proposal </w:t>
      </w:r>
      <w:r w:rsidRPr="00621521">
        <w:rPr>
          <w:i/>
        </w:rPr>
        <w:fldChar w:fldCharType="begin"/>
      </w:r>
      <w:r w:rsidRPr="00621521">
        <w:rPr>
          <w:i/>
        </w:rPr>
        <w:instrText xml:space="preserve"> SEQ Proposal \* ARABIC </w:instrText>
      </w:r>
      <w:r w:rsidRPr="00621521">
        <w:rPr>
          <w:i/>
        </w:rPr>
        <w:fldChar w:fldCharType="separate"/>
      </w:r>
      <w:r w:rsidR="006C6448">
        <w:rPr>
          <w:i/>
          <w:noProof/>
        </w:rPr>
        <w:t>4</w:t>
      </w:r>
      <w:r w:rsidRPr="00621521">
        <w:rPr>
          <w:i/>
        </w:rPr>
        <w:fldChar w:fldCharType="end"/>
      </w:r>
      <w:r w:rsidR="009D2120" w:rsidRPr="00621521">
        <w:rPr>
          <w:rFonts w:eastAsiaTheme="minorEastAsia"/>
          <w:i/>
          <w:lang w:eastAsia="zh-CN"/>
        </w:rPr>
        <w:t xml:space="preserve">: Support closed loop DL power control for </w:t>
      </w:r>
      <w:r w:rsidR="00ED33B8" w:rsidRPr="00621521">
        <w:rPr>
          <w:rFonts w:eastAsiaTheme="minorEastAsia"/>
          <w:i/>
          <w:lang w:eastAsia="zh-CN"/>
        </w:rPr>
        <w:t>backhaul link</w:t>
      </w:r>
      <w:r w:rsidR="009D2120" w:rsidRPr="00621521">
        <w:rPr>
          <w:rFonts w:eastAsiaTheme="minorEastAsia"/>
          <w:i/>
          <w:lang w:eastAsia="zh-CN"/>
        </w:rPr>
        <w:t>.</w:t>
      </w:r>
      <w:bookmarkEnd w:id="6"/>
    </w:p>
    <w:p w14:paraId="7D2B7793" w14:textId="1C7ED1F9" w:rsidR="00C24B79" w:rsidRDefault="002F3E10" w:rsidP="00061732">
      <w:pPr>
        <w:pStyle w:val="2"/>
        <w:numPr>
          <w:ilvl w:val="1"/>
          <w:numId w:val="5"/>
        </w:numPr>
      </w:pPr>
      <w:r>
        <w:t>P</w:t>
      </w:r>
      <w:r w:rsidR="00C24B79">
        <w:t xml:space="preserve">ower </w:t>
      </w:r>
      <w:r w:rsidR="002C797E">
        <w:t>sharing</w:t>
      </w:r>
      <w:r w:rsidRPr="002F3E10">
        <w:t xml:space="preserve"> </w:t>
      </w:r>
      <w:r>
        <w:t>between DU and MT</w:t>
      </w:r>
    </w:p>
    <w:p w14:paraId="770DE8B8" w14:textId="16A1DA44" w:rsidR="00E45CF2" w:rsidRDefault="00E45CF2" w:rsidP="005379F1">
      <w:pPr>
        <w:pStyle w:val="a0"/>
        <w:rPr>
          <w:rFonts w:ascii="Times New Roman" w:hAnsi="Times New Roman"/>
          <w:szCs w:val="20"/>
        </w:rPr>
      </w:pPr>
      <w:r>
        <w:rPr>
          <w:rFonts w:eastAsiaTheme="minorEastAsia"/>
          <w:lang w:eastAsia="zh-CN"/>
        </w:rPr>
        <w:t>Based on the WID</w:t>
      </w:r>
      <w:r w:rsidR="00CA170B">
        <w:rPr>
          <w:rFonts w:eastAsiaTheme="minorEastAsia"/>
          <w:lang w:eastAsia="zh-CN"/>
        </w:rPr>
        <w:t xml:space="preserve"> </w:t>
      </w:r>
      <w:r w:rsidR="00CA170B">
        <w:rPr>
          <w:rFonts w:eastAsiaTheme="minorEastAsia"/>
          <w:lang w:eastAsia="zh-CN"/>
        </w:rPr>
        <w:fldChar w:fldCharType="begin"/>
      </w:r>
      <w:r w:rsidR="00CA170B">
        <w:rPr>
          <w:rFonts w:eastAsiaTheme="minorEastAsia"/>
          <w:lang w:eastAsia="zh-CN"/>
        </w:rPr>
        <w:instrText xml:space="preserve"> REF _Ref18582213 \r \h </w:instrText>
      </w:r>
      <w:r w:rsidR="00CA170B">
        <w:rPr>
          <w:rFonts w:eastAsiaTheme="minorEastAsia"/>
          <w:lang w:eastAsia="zh-CN"/>
        </w:rPr>
      </w:r>
      <w:r w:rsidR="00CA170B">
        <w:rPr>
          <w:rFonts w:eastAsiaTheme="minorEastAsia"/>
          <w:lang w:eastAsia="zh-CN"/>
        </w:rPr>
        <w:fldChar w:fldCharType="separate"/>
      </w:r>
      <w:r w:rsidR="006C6448">
        <w:rPr>
          <w:rFonts w:eastAsiaTheme="minorEastAsia"/>
          <w:lang w:eastAsia="zh-CN"/>
        </w:rPr>
        <w:t>[1]</w:t>
      </w:r>
      <w:r w:rsidR="00CA170B">
        <w:rPr>
          <w:rFonts w:eastAsiaTheme="minorEastAsia"/>
          <w:lang w:eastAsia="zh-CN"/>
        </w:rPr>
        <w:fldChar w:fldCharType="end"/>
      </w:r>
      <w:r>
        <w:rPr>
          <w:rFonts w:eastAsiaTheme="minorEastAsia"/>
          <w:lang w:eastAsia="zh-CN"/>
        </w:rPr>
        <w:t xml:space="preserve">, simultaneous transmission of DU and MT should be supported in Rel-17. In </w:t>
      </w:r>
      <w:r w:rsidR="00A471A8">
        <w:rPr>
          <w:rFonts w:eastAsiaTheme="minorEastAsia"/>
          <w:lang w:eastAsia="zh-CN"/>
        </w:rPr>
        <w:t xml:space="preserve">the </w:t>
      </w:r>
      <w:r>
        <w:rPr>
          <w:rFonts w:eastAsiaTheme="minorEastAsia"/>
          <w:lang w:eastAsia="zh-CN"/>
        </w:rPr>
        <w:t xml:space="preserve">case of simultaneous </w:t>
      </w:r>
      <w:r w:rsidRPr="00C24B79">
        <w:rPr>
          <w:rFonts w:ascii="Times New Roman" w:hAnsi="Times New Roman"/>
          <w:szCs w:val="20"/>
        </w:rPr>
        <w:t>MT Tx</w:t>
      </w:r>
      <w:r w:rsidR="009F543B">
        <w:rPr>
          <w:rFonts w:ascii="Times New Roman" w:hAnsi="Times New Roman"/>
          <w:szCs w:val="20"/>
        </w:rPr>
        <w:t xml:space="preserve"> and </w:t>
      </w:r>
      <w:r w:rsidRPr="00C24B79">
        <w:rPr>
          <w:rFonts w:ascii="Times New Roman" w:hAnsi="Times New Roman"/>
          <w:szCs w:val="20"/>
        </w:rPr>
        <w:t>DU Tx</w:t>
      </w:r>
      <w:r>
        <w:rPr>
          <w:rFonts w:ascii="Times New Roman" w:hAnsi="Times New Roman"/>
          <w:szCs w:val="20"/>
        </w:rPr>
        <w:t>, the total transmission power of IAB-node will be shared b</w:t>
      </w:r>
      <w:r w:rsidR="002C797E">
        <w:rPr>
          <w:rFonts w:ascii="Times New Roman" w:hAnsi="Times New Roman"/>
          <w:szCs w:val="20"/>
        </w:rPr>
        <w:t>etween</w:t>
      </w:r>
      <w:r>
        <w:rPr>
          <w:rFonts w:ascii="Times New Roman" w:hAnsi="Times New Roman"/>
          <w:szCs w:val="20"/>
        </w:rPr>
        <w:t xml:space="preserve"> DU and MT. Therefore, RAN1 needs to specify mechanism to support power sharing between DU and MT. </w:t>
      </w:r>
    </w:p>
    <w:p w14:paraId="12F2D66B" w14:textId="75459662" w:rsidR="009F543B" w:rsidRDefault="00E45CF2" w:rsidP="005379F1">
      <w:pPr>
        <w:pStyle w:val="a0"/>
        <w:rPr>
          <w:rFonts w:ascii="Times New Roman" w:hAnsi="Times New Roman"/>
          <w:szCs w:val="20"/>
        </w:rPr>
      </w:pPr>
      <w:r>
        <w:rPr>
          <w:rFonts w:ascii="Times New Roman" w:hAnsi="Times New Roman"/>
          <w:szCs w:val="20"/>
        </w:rPr>
        <w:t xml:space="preserve">Regarding </w:t>
      </w:r>
      <w:r w:rsidR="00710A65">
        <w:rPr>
          <w:rFonts w:ascii="Times New Roman" w:hAnsi="Times New Roman"/>
          <w:szCs w:val="20"/>
        </w:rPr>
        <w:t>the power sharing mechanism, both semi-static and dynamic power sharing can be supported. Semi</w:t>
      </w:r>
      <w:r w:rsidR="00DF4749">
        <w:rPr>
          <w:rFonts w:ascii="Times New Roman" w:hAnsi="Times New Roman"/>
          <w:szCs w:val="20"/>
        </w:rPr>
        <w:t xml:space="preserve">-static power sharing can reduce </w:t>
      </w:r>
      <w:r w:rsidR="00710A65">
        <w:rPr>
          <w:rFonts w:ascii="Times New Roman" w:hAnsi="Times New Roman"/>
          <w:szCs w:val="20"/>
        </w:rPr>
        <w:t xml:space="preserve">the implementation complexity, while dynamic power sharing can improve power efficiency. </w:t>
      </w:r>
      <w:r w:rsidR="002C797E">
        <w:rPr>
          <w:rFonts w:ascii="Times New Roman" w:hAnsi="Times New Roman"/>
          <w:szCs w:val="20"/>
        </w:rPr>
        <w:t>Moreover, i</w:t>
      </w:r>
      <w:r w:rsidR="009F543B">
        <w:rPr>
          <w:rFonts w:ascii="Times New Roman" w:hAnsi="Times New Roman"/>
          <w:szCs w:val="20"/>
        </w:rPr>
        <w:t xml:space="preserve">t should be noted that PSD imbalance will occur in </w:t>
      </w:r>
      <w:r w:rsidR="00A471A8">
        <w:rPr>
          <w:rFonts w:ascii="Times New Roman" w:hAnsi="Times New Roman"/>
          <w:szCs w:val="20"/>
        </w:rPr>
        <w:t xml:space="preserve">the </w:t>
      </w:r>
      <w:r w:rsidR="009F543B">
        <w:rPr>
          <w:rFonts w:ascii="Times New Roman" w:hAnsi="Times New Roman"/>
          <w:szCs w:val="20"/>
        </w:rPr>
        <w:t xml:space="preserve">case of simultaneous </w:t>
      </w:r>
      <w:r w:rsidR="009F543B" w:rsidRPr="00C24B79">
        <w:rPr>
          <w:rFonts w:ascii="Times New Roman" w:hAnsi="Times New Roman"/>
          <w:szCs w:val="20"/>
        </w:rPr>
        <w:t>MT Tx</w:t>
      </w:r>
      <w:r w:rsidR="009F543B">
        <w:rPr>
          <w:rFonts w:ascii="Times New Roman" w:hAnsi="Times New Roman"/>
          <w:szCs w:val="20"/>
        </w:rPr>
        <w:t xml:space="preserve"> and </w:t>
      </w:r>
      <w:r w:rsidR="009F543B" w:rsidRPr="00C24B79">
        <w:rPr>
          <w:rFonts w:ascii="Times New Roman" w:hAnsi="Times New Roman"/>
          <w:szCs w:val="20"/>
        </w:rPr>
        <w:t>DU Tx</w:t>
      </w:r>
      <w:r w:rsidR="005A1978">
        <w:rPr>
          <w:rFonts w:ascii="Times New Roman" w:hAnsi="Times New Roman"/>
          <w:szCs w:val="20"/>
        </w:rPr>
        <w:t xml:space="preserve"> via shared RF chain</w:t>
      </w:r>
      <w:r w:rsidR="009F543B">
        <w:rPr>
          <w:rFonts w:ascii="Times New Roman" w:hAnsi="Times New Roman"/>
          <w:szCs w:val="20"/>
        </w:rPr>
        <w:t>, which should be avoided by proper power setting.</w:t>
      </w:r>
    </w:p>
    <w:p w14:paraId="77A4E0FD" w14:textId="09A73620" w:rsidR="009F543B" w:rsidRPr="00621521" w:rsidRDefault="00A471A8" w:rsidP="00621521">
      <w:pPr>
        <w:pStyle w:val="a5"/>
        <w:jc w:val="both"/>
        <w:rPr>
          <w:rFonts w:eastAsiaTheme="minorEastAsia"/>
          <w:b w:val="0"/>
          <w:i/>
          <w:lang w:eastAsia="zh-CN"/>
        </w:rPr>
      </w:pPr>
      <w:bookmarkStart w:id="7" w:name="_Ref47689111"/>
      <w:r w:rsidRPr="00621521">
        <w:rPr>
          <w:i/>
        </w:rPr>
        <w:t xml:space="preserve">Proposal </w:t>
      </w:r>
      <w:r w:rsidRPr="00621521">
        <w:rPr>
          <w:i/>
        </w:rPr>
        <w:fldChar w:fldCharType="begin"/>
      </w:r>
      <w:r w:rsidRPr="00621521">
        <w:rPr>
          <w:i/>
        </w:rPr>
        <w:instrText xml:space="preserve"> SEQ Proposal \* ARABIC </w:instrText>
      </w:r>
      <w:r w:rsidRPr="00621521">
        <w:rPr>
          <w:i/>
        </w:rPr>
        <w:fldChar w:fldCharType="separate"/>
      </w:r>
      <w:r w:rsidR="006C6448">
        <w:rPr>
          <w:i/>
          <w:noProof/>
        </w:rPr>
        <w:t>5</w:t>
      </w:r>
      <w:r w:rsidRPr="00621521">
        <w:rPr>
          <w:i/>
        </w:rPr>
        <w:fldChar w:fldCharType="end"/>
      </w:r>
      <w:r w:rsidR="009F543B" w:rsidRPr="00621521">
        <w:rPr>
          <w:rFonts w:eastAsiaTheme="minorEastAsia"/>
          <w:i/>
          <w:lang w:eastAsia="zh-CN"/>
        </w:rPr>
        <w:t xml:space="preserve">: Support </w:t>
      </w:r>
      <w:r w:rsidR="00B82FE7" w:rsidRPr="00621521">
        <w:rPr>
          <w:rFonts w:eastAsiaTheme="minorEastAsia"/>
          <w:i/>
          <w:lang w:eastAsia="zh-CN"/>
        </w:rPr>
        <w:t xml:space="preserve">both </w:t>
      </w:r>
      <w:r w:rsidR="009F543B" w:rsidRPr="00621521">
        <w:rPr>
          <w:rFonts w:eastAsiaTheme="minorEastAsia"/>
          <w:i/>
          <w:lang w:eastAsia="zh-CN"/>
        </w:rPr>
        <w:t xml:space="preserve">semi-static and dynamic power sharing </w:t>
      </w:r>
      <w:r w:rsidR="002B74A2" w:rsidRPr="00621521">
        <w:rPr>
          <w:rFonts w:eastAsiaTheme="minorEastAsia"/>
          <w:i/>
          <w:lang w:eastAsia="zh-CN"/>
        </w:rPr>
        <w:t xml:space="preserve">between DU and MT </w:t>
      </w:r>
      <w:r w:rsidR="009F543B" w:rsidRPr="00621521">
        <w:rPr>
          <w:rFonts w:eastAsiaTheme="minorEastAsia"/>
          <w:i/>
          <w:lang w:eastAsia="zh-CN"/>
        </w:rPr>
        <w:t xml:space="preserve">in </w:t>
      </w:r>
      <w:r w:rsidRPr="00621521">
        <w:rPr>
          <w:rFonts w:eastAsiaTheme="minorEastAsia"/>
          <w:i/>
          <w:lang w:eastAsia="zh-CN"/>
        </w:rPr>
        <w:t xml:space="preserve">the </w:t>
      </w:r>
      <w:r w:rsidR="009F543B" w:rsidRPr="00621521">
        <w:rPr>
          <w:rFonts w:eastAsiaTheme="minorEastAsia"/>
          <w:i/>
          <w:lang w:eastAsia="zh-CN"/>
        </w:rPr>
        <w:t>case of simultaneous DU Tx and MT Tx</w:t>
      </w:r>
      <w:r w:rsidR="00E41897" w:rsidRPr="00621521">
        <w:rPr>
          <w:rFonts w:eastAsiaTheme="minorEastAsia"/>
          <w:i/>
          <w:lang w:eastAsia="zh-CN"/>
        </w:rPr>
        <w:t>.</w:t>
      </w:r>
      <w:bookmarkEnd w:id="7"/>
    </w:p>
    <w:p w14:paraId="09AA8A90" w14:textId="5BC858B9" w:rsidR="009F543B" w:rsidRPr="00621521" w:rsidRDefault="00A471A8" w:rsidP="00621521">
      <w:pPr>
        <w:pStyle w:val="a5"/>
        <w:jc w:val="both"/>
        <w:rPr>
          <w:rFonts w:eastAsiaTheme="minorEastAsia"/>
          <w:b w:val="0"/>
          <w:i/>
          <w:lang w:eastAsia="zh-CN"/>
        </w:rPr>
      </w:pPr>
      <w:bookmarkStart w:id="8" w:name="_Ref47689114"/>
      <w:r w:rsidRPr="00621521">
        <w:rPr>
          <w:i/>
        </w:rPr>
        <w:t xml:space="preserve">Proposal </w:t>
      </w:r>
      <w:r w:rsidRPr="00621521">
        <w:rPr>
          <w:i/>
        </w:rPr>
        <w:fldChar w:fldCharType="begin"/>
      </w:r>
      <w:r w:rsidRPr="00621521">
        <w:rPr>
          <w:i/>
        </w:rPr>
        <w:instrText xml:space="preserve"> SEQ Proposal \* ARABIC </w:instrText>
      </w:r>
      <w:r w:rsidRPr="00621521">
        <w:rPr>
          <w:i/>
        </w:rPr>
        <w:fldChar w:fldCharType="separate"/>
      </w:r>
      <w:r w:rsidR="006C6448">
        <w:rPr>
          <w:i/>
          <w:noProof/>
        </w:rPr>
        <w:t>6</w:t>
      </w:r>
      <w:r w:rsidRPr="00621521">
        <w:rPr>
          <w:i/>
        </w:rPr>
        <w:fldChar w:fldCharType="end"/>
      </w:r>
      <w:r w:rsidR="009F543B" w:rsidRPr="00621521">
        <w:rPr>
          <w:rFonts w:eastAsiaTheme="minorEastAsia"/>
          <w:i/>
          <w:lang w:eastAsia="zh-CN"/>
        </w:rPr>
        <w:t xml:space="preserve">: </w:t>
      </w:r>
      <w:r w:rsidR="00E41897" w:rsidRPr="00621521">
        <w:rPr>
          <w:rFonts w:eastAsiaTheme="minorEastAsia"/>
          <w:i/>
          <w:lang w:eastAsia="zh-CN"/>
        </w:rPr>
        <w:t>RAN1 strives for a p</w:t>
      </w:r>
      <w:r w:rsidR="009F543B" w:rsidRPr="00621521">
        <w:rPr>
          <w:rFonts w:eastAsiaTheme="minorEastAsia"/>
          <w:i/>
          <w:lang w:eastAsia="zh-CN"/>
        </w:rPr>
        <w:t xml:space="preserve">ower </w:t>
      </w:r>
      <w:r w:rsidR="00E60B9F" w:rsidRPr="00621521">
        <w:rPr>
          <w:rFonts w:eastAsiaTheme="minorEastAsia"/>
          <w:i/>
          <w:lang w:eastAsia="zh-CN"/>
        </w:rPr>
        <w:t>setting</w:t>
      </w:r>
      <w:r w:rsidR="009F543B" w:rsidRPr="00621521">
        <w:rPr>
          <w:rFonts w:eastAsiaTheme="minorEastAsia"/>
          <w:i/>
          <w:lang w:eastAsia="zh-CN"/>
        </w:rPr>
        <w:t xml:space="preserve"> </w:t>
      </w:r>
      <w:r w:rsidR="00E41897" w:rsidRPr="00621521">
        <w:rPr>
          <w:rFonts w:eastAsiaTheme="minorEastAsia"/>
          <w:i/>
          <w:lang w:eastAsia="zh-CN"/>
        </w:rPr>
        <w:t>mechanism to</w:t>
      </w:r>
      <w:r w:rsidR="009F543B" w:rsidRPr="00621521">
        <w:rPr>
          <w:rFonts w:eastAsiaTheme="minorEastAsia"/>
          <w:i/>
          <w:lang w:eastAsia="zh-CN"/>
        </w:rPr>
        <w:t xml:space="preserve"> </w:t>
      </w:r>
      <w:r w:rsidR="00B82FE7" w:rsidRPr="00621521">
        <w:rPr>
          <w:rFonts w:eastAsiaTheme="minorEastAsia"/>
          <w:i/>
          <w:lang w:eastAsia="zh-CN"/>
        </w:rPr>
        <w:t xml:space="preserve">control the </w:t>
      </w:r>
      <w:r w:rsidR="009F543B" w:rsidRPr="00621521">
        <w:rPr>
          <w:rFonts w:eastAsiaTheme="minorEastAsia"/>
          <w:i/>
          <w:lang w:eastAsia="zh-CN"/>
        </w:rPr>
        <w:t>PSD imbalance</w:t>
      </w:r>
      <w:r w:rsidR="00E41897" w:rsidRPr="00621521">
        <w:rPr>
          <w:rFonts w:eastAsiaTheme="minorEastAsia"/>
          <w:i/>
          <w:lang w:eastAsia="zh-CN"/>
        </w:rPr>
        <w:t xml:space="preserve"> in </w:t>
      </w:r>
      <w:r w:rsidRPr="00621521">
        <w:rPr>
          <w:rFonts w:eastAsiaTheme="minorEastAsia"/>
          <w:i/>
          <w:lang w:eastAsia="zh-CN"/>
        </w:rPr>
        <w:t xml:space="preserve">the </w:t>
      </w:r>
      <w:r w:rsidR="00E41897" w:rsidRPr="00621521">
        <w:rPr>
          <w:rFonts w:eastAsiaTheme="minorEastAsia"/>
          <w:i/>
          <w:lang w:eastAsia="zh-CN"/>
        </w:rPr>
        <w:t>case of simultaneous DU Tx and MT Tx</w:t>
      </w:r>
      <w:r w:rsidR="009D2120" w:rsidRPr="00621521">
        <w:rPr>
          <w:rFonts w:eastAsiaTheme="minorEastAsia"/>
          <w:i/>
          <w:lang w:eastAsia="zh-CN"/>
        </w:rPr>
        <w:t xml:space="preserve"> </w:t>
      </w:r>
      <w:r w:rsidR="005A1978" w:rsidRPr="00621521">
        <w:rPr>
          <w:rFonts w:eastAsiaTheme="minorEastAsia"/>
          <w:i/>
          <w:lang w:eastAsia="zh-CN"/>
        </w:rPr>
        <w:t>via</w:t>
      </w:r>
      <w:r w:rsidR="009D2120" w:rsidRPr="00621521">
        <w:rPr>
          <w:rFonts w:eastAsiaTheme="minorEastAsia"/>
          <w:i/>
          <w:lang w:eastAsia="zh-CN"/>
        </w:rPr>
        <w:t xml:space="preserve"> shared RF chain</w:t>
      </w:r>
      <w:r w:rsidR="002C797E" w:rsidRPr="00621521">
        <w:rPr>
          <w:rFonts w:eastAsiaTheme="minorEastAsia"/>
          <w:i/>
          <w:lang w:eastAsia="zh-CN"/>
        </w:rPr>
        <w:t>.</w:t>
      </w:r>
      <w:bookmarkEnd w:id="8"/>
    </w:p>
    <w:p w14:paraId="12FF45D5" w14:textId="74749DE8" w:rsidR="002C797E" w:rsidRDefault="002C797E" w:rsidP="005379F1">
      <w:pPr>
        <w:pStyle w:val="a0"/>
        <w:rPr>
          <w:rFonts w:ascii="Times New Roman" w:hAnsi="Times New Roman"/>
          <w:szCs w:val="20"/>
        </w:rPr>
      </w:pPr>
      <w:r w:rsidRPr="002C797E">
        <w:rPr>
          <w:rFonts w:ascii="Times New Roman" w:hAnsi="Times New Roman"/>
          <w:szCs w:val="20"/>
        </w:rPr>
        <w:t xml:space="preserve">Furthermore, dual connectivity scenario </w:t>
      </w:r>
      <w:r>
        <w:rPr>
          <w:rFonts w:ascii="Times New Roman" w:hAnsi="Times New Roman"/>
          <w:szCs w:val="20"/>
        </w:rPr>
        <w:t>has been supported</w:t>
      </w:r>
      <w:r w:rsidR="00FD6E34">
        <w:rPr>
          <w:rFonts w:ascii="Times New Roman" w:hAnsi="Times New Roman"/>
          <w:szCs w:val="20"/>
        </w:rPr>
        <w:t xml:space="preserve"> in Rel-16 for redundant route setup</w:t>
      </w:r>
      <w:r w:rsidRPr="002C797E">
        <w:rPr>
          <w:rFonts w:ascii="Times New Roman" w:hAnsi="Times New Roman"/>
          <w:szCs w:val="20"/>
        </w:rPr>
        <w:t xml:space="preserve">, </w:t>
      </w:r>
      <w:r>
        <w:rPr>
          <w:rFonts w:ascii="Times New Roman" w:hAnsi="Times New Roman"/>
          <w:szCs w:val="20"/>
        </w:rPr>
        <w:t xml:space="preserve">thus MT </w:t>
      </w:r>
      <w:r w:rsidR="00FD6E34">
        <w:rPr>
          <w:rFonts w:ascii="Times New Roman" w:hAnsi="Times New Roman"/>
          <w:szCs w:val="20"/>
        </w:rPr>
        <w:t>can perform</w:t>
      </w:r>
      <w:r>
        <w:rPr>
          <w:rFonts w:ascii="Times New Roman" w:hAnsi="Times New Roman"/>
          <w:szCs w:val="20"/>
        </w:rPr>
        <w:t xml:space="preserve"> </w:t>
      </w:r>
      <w:r w:rsidR="0040203F">
        <w:rPr>
          <w:rFonts w:ascii="Times New Roman" w:hAnsi="Times New Roman"/>
          <w:szCs w:val="20"/>
        </w:rPr>
        <w:t xml:space="preserve">respective </w:t>
      </w:r>
      <w:r w:rsidR="00FD6E34">
        <w:rPr>
          <w:rFonts w:ascii="Times New Roman" w:hAnsi="Times New Roman"/>
          <w:szCs w:val="20"/>
        </w:rPr>
        <w:t xml:space="preserve">transmissions to </w:t>
      </w:r>
      <w:r>
        <w:rPr>
          <w:rFonts w:ascii="Times New Roman" w:hAnsi="Times New Roman"/>
          <w:szCs w:val="20"/>
        </w:rPr>
        <w:t xml:space="preserve">MCG and </w:t>
      </w:r>
      <w:r w:rsidR="00FD6E34">
        <w:rPr>
          <w:rFonts w:ascii="Times New Roman" w:hAnsi="Times New Roman"/>
          <w:szCs w:val="20"/>
        </w:rPr>
        <w:t>SCG simultaneously in the meanwhile of collocated DU transmission</w:t>
      </w:r>
      <w:r>
        <w:rPr>
          <w:rFonts w:ascii="Times New Roman" w:hAnsi="Times New Roman"/>
          <w:szCs w:val="20"/>
        </w:rPr>
        <w:t xml:space="preserve">. Therefore, power sharing </w:t>
      </w:r>
      <w:r w:rsidR="0040203F">
        <w:rPr>
          <w:rFonts w:ascii="Times New Roman" w:hAnsi="Times New Roman"/>
          <w:szCs w:val="20"/>
        </w:rPr>
        <w:t xml:space="preserve">among </w:t>
      </w:r>
      <w:r>
        <w:rPr>
          <w:rFonts w:ascii="Times New Roman" w:hAnsi="Times New Roman"/>
          <w:szCs w:val="20"/>
        </w:rPr>
        <w:t>DU, MCG and SCG</w:t>
      </w:r>
      <w:r w:rsidR="00FD6E34">
        <w:rPr>
          <w:rFonts w:ascii="Times New Roman" w:hAnsi="Times New Roman"/>
          <w:szCs w:val="20"/>
        </w:rPr>
        <w:t xml:space="preserve"> </w:t>
      </w:r>
      <w:r>
        <w:rPr>
          <w:rFonts w:ascii="Times New Roman" w:hAnsi="Times New Roman"/>
          <w:szCs w:val="20"/>
        </w:rPr>
        <w:t xml:space="preserve">should be specified, which is </w:t>
      </w:r>
      <w:r w:rsidR="0040203F">
        <w:rPr>
          <w:rFonts w:ascii="Times New Roman" w:hAnsi="Times New Roman"/>
          <w:szCs w:val="20"/>
        </w:rPr>
        <w:t xml:space="preserve">further </w:t>
      </w:r>
      <w:r>
        <w:rPr>
          <w:rFonts w:ascii="Times New Roman" w:hAnsi="Times New Roman"/>
          <w:szCs w:val="20"/>
        </w:rPr>
        <w:t xml:space="preserve">discussed in companion paper </w:t>
      </w:r>
      <w:r w:rsidR="00CA170B">
        <w:rPr>
          <w:rFonts w:ascii="Times New Roman" w:hAnsi="Times New Roman"/>
          <w:szCs w:val="20"/>
        </w:rPr>
        <w:fldChar w:fldCharType="begin"/>
      </w:r>
      <w:r w:rsidR="00CA170B">
        <w:rPr>
          <w:rFonts w:ascii="Times New Roman" w:hAnsi="Times New Roman"/>
          <w:szCs w:val="20"/>
        </w:rPr>
        <w:instrText xml:space="preserve"> REF _Ref47374375 \r \h </w:instrText>
      </w:r>
      <w:r w:rsidR="00CA170B">
        <w:rPr>
          <w:rFonts w:ascii="Times New Roman" w:hAnsi="Times New Roman"/>
          <w:szCs w:val="20"/>
        </w:rPr>
      </w:r>
      <w:r w:rsidR="00CA170B">
        <w:rPr>
          <w:rFonts w:ascii="Times New Roman" w:hAnsi="Times New Roman"/>
          <w:szCs w:val="20"/>
        </w:rPr>
        <w:fldChar w:fldCharType="separate"/>
      </w:r>
      <w:r w:rsidR="006C6448">
        <w:rPr>
          <w:rFonts w:ascii="Times New Roman" w:hAnsi="Times New Roman"/>
          <w:szCs w:val="20"/>
        </w:rPr>
        <w:t>[3]</w:t>
      </w:r>
      <w:r w:rsidR="00CA170B">
        <w:rPr>
          <w:rFonts w:ascii="Times New Roman" w:hAnsi="Times New Roman"/>
          <w:szCs w:val="20"/>
        </w:rPr>
        <w:fldChar w:fldCharType="end"/>
      </w:r>
      <w:r>
        <w:rPr>
          <w:rFonts w:ascii="Times New Roman" w:hAnsi="Times New Roman"/>
          <w:szCs w:val="20"/>
        </w:rPr>
        <w:t>.</w:t>
      </w:r>
    </w:p>
    <w:p w14:paraId="655D8407" w14:textId="38DAB0C9" w:rsidR="004F0791" w:rsidRPr="00621521" w:rsidRDefault="00A471A8" w:rsidP="00621521">
      <w:pPr>
        <w:pStyle w:val="a5"/>
        <w:jc w:val="both"/>
        <w:rPr>
          <w:rFonts w:eastAsiaTheme="minorEastAsia"/>
          <w:b w:val="0"/>
          <w:i/>
          <w:lang w:eastAsia="zh-CN"/>
        </w:rPr>
      </w:pPr>
      <w:bookmarkStart w:id="9" w:name="_Ref47689116"/>
      <w:r w:rsidRPr="00621521">
        <w:rPr>
          <w:i/>
        </w:rPr>
        <w:lastRenderedPageBreak/>
        <w:t xml:space="preserve">Proposal </w:t>
      </w:r>
      <w:r w:rsidRPr="00621521">
        <w:rPr>
          <w:i/>
        </w:rPr>
        <w:fldChar w:fldCharType="begin"/>
      </w:r>
      <w:r w:rsidRPr="00621521">
        <w:rPr>
          <w:i/>
        </w:rPr>
        <w:instrText xml:space="preserve"> SEQ Proposal \* ARABIC </w:instrText>
      </w:r>
      <w:r w:rsidRPr="00621521">
        <w:rPr>
          <w:i/>
        </w:rPr>
        <w:fldChar w:fldCharType="separate"/>
      </w:r>
      <w:r w:rsidR="006C6448">
        <w:rPr>
          <w:i/>
          <w:noProof/>
        </w:rPr>
        <w:t>7</w:t>
      </w:r>
      <w:r w:rsidRPr="00621521">
        <w:rPr>
          <w:i/>
        </w:rPr>
        <w:fldChar w:fldCharType="end"/>
      </w:r>
      <w:r w:rsidR="004F0791" w:rsidRPr="00621521">
        <w:rPr>
          <w:rFonts w:eastAsiaTheme="minorEastAsia"/>
          <w:i/>
          <w:lang w:eastAsia="zh-CN"/>
        </w:rPr>
        <w:t>:</w:t>
      </w:r>
      <w:r w:rsidR="0061245F" w:rsidRPr="00621521">
        <w:rPr>
          <w:rFonts w:eastAsiaTheme="minorEastAsia"/>
          <w:i/>
          <w:lang w:eastAsia="zh-CN"/>
        </w:rPr>
        <w:t xml:space="preserve"> S</w:t>
      </w:r>
      <w:r w:rsidR="004F0791" w:rsidRPr="00621521">
        <w:rPr>
          <w:rFonts w:eastAsiaTheme="minorEastAsia"/>
          <w:i/>
          <w:lang w:eastAsia="zh-CN"/>
        </w:rPr>
        <w:t>pecify power sharing mechanism among DU, MCG and SCG</w:t>
      </w:r>
      <w:r w:rsidR="00FD6E34" w:rsidRPr="00621521">
        <w:rPr>
          <w:rFonts w:eastAsiaTheme="minorEastAsia"/>
          <w:i/>
          <w:lang w:eastAsia="zh-CN"/>
        </w:rPr>
        <w:t xml:space="preserve"> in case of DC</w:t>
      </w:r>
      <w:r w:rsidR="004F0791" w:rsidRPr="00621521">
        <w:rPr>
          <w:rFonts w:eastAsiaTheme="minorEastAsia"/>
          <w:i/>
          <w:lang w:eastAsia="zh-CN"/>
        </w:rPr>
        <w:t>.</w:t>
      </w:r>
      <w:bookmarkEnd w:id="9"/>
    </w:p>
    <w:p w14:paraId="788AC926" w14:textId="077C4D70" w:rsidR="00061732" w:rsidRDefault="00C24B79" w:rsidP="00061732">
      <w:pPr>
        <w:pStyle w:val="2"/>
        <w:numPr>
          <w:ilvl w:val="1"/>
          <w:numId w:val="5"/>
        </w:numPr>
      </w:pPr>
      <w:r>
        <w:t>Interference measurement</w:t>
      </w:r>
      <w:r w:rsidR="00061732" w:rsidRPr="00061732">
        <w:t xml:space="preserve"> </w:t>
      </w:r>
    </w:p>
    <w:p w14:paraId="6E16444A" w14:textId="6D865E32" w:rsidR="005B17A5" w:rsidRDefault="005B17A5" w:rsidP="00261BE0">
      <w:pPr>
        <w:pStyle w:val="a0"/>
        <w:rPr>
          <w:rFonts w:ascii="Times New Roman" w:hAnsi="Times New Roman"/>
          <w:szCs w:val="20"/>
        </w:rPr>
      </w:pPr>
      <w:r>
        <w:rPr>
          <w:rFonts w:eastAsiaTheme="minorEastAsia"/>
          <w:lang w:eastAsia="zh-CN"/>
        </w:rPr>
        <w:t>Based on WID, interference measurement of IAB-node should be considered to support</w:t>
      </w:r>
      <w:r w:rsidRPr="00C24B79">
        <w:rPr>
          <w:rFonts w:ascii="Times New Roman" w:hAnsi="Times New Roman"/>
          <w:szCs w:val="20"/>
        </w:rPr>
        <w:t xml:space="preserve"> simultaneous operation</w:t>
      </w:r>
      <w:r>
        <w:rPr>
          <w:rFonts w:ascii="Times New Roman" w:hAnsi="Times New Roman"/>
          <w:szCs w:val="20"/>
        </w:rPr>
        <w:t xml:space="preserve"> of DU and MT. However, interference measurement and reporting mechanism </w:t>
      </w:r>
      <w:r w:rsidR="00A471A8">
        <w:rPr>
          <w:rFonts w:ascii="Times New Roman" w:hAnsi="Times New Roman"/>
          <w:szCs w:val="20"/>
        </w:rPr>
        <w:t xml:space="preserve">have </w:t>
      </w:r>
      <w:r>
        <w:rPr>
          <w:rFonts w:ascii="Times New Roman" w:hAnsi="Times New Roman"/>
          <w:szCs w:val="20"/>
        </w:rPr>
        <w:t xml:space="preserve">been intensively discussed in Rel-15/16 including CLI, and the specified mechanism can be directly reused </w:t>
      </w:r>
      <w:r w:rsidR="00015D1B">
        <w:rPr>
          <w:rFonts w:ascii="Times New Roman" w:hAnsi="Times New Roman"/>
          <w:szCs w:val="20"/>
        </w:rPr>
        <w:t>by</w:t>
      </w:r>
      <w:r>
        <w:rPr>
          <w:rFonts w:ascii="Times New Roman" w:hAnsi="Times New Roman"/>
          <w:szCs w:val="20"/>
        </w:rPr>
        <w:t xml:space="preserve"> IAB-node. </w:t>
      </w:r>
      <w:r w:rsidR="00B82FE7">
        <w:rPr>
          <w:rFonts w:ascii="Times New Roman" w:hAnsi="Times New Roman"/>
          <w:szCs w:val="20"/>
        </w:rPr>
        <w:t>However</w:t>
      </w:r>
      <w:r w:rsidR="00A471A8">
        <w:rPr>
          <w:rFonts w:ascii="Times New Roman" w:hAnsi="Times New Roman"/>
          <w:szCs w:val="20"/>
        </w:rPr>
        <w:t>,</w:t>
      </w:r>
      <w:r w:rsidR="00B82FE7">
        <w:rPr>
          <w:rFonts w:ascii="Times New Roman" w:hAnsi="Times New Roman"/>
          <w:szCs w:val="20"/>
        </w:rPr>
        <w:t xml:space="preserve"> there are still some specific issues for IAB network when advanced duplexing schemes are adopted. </w:t>
      </w:r>
      <w:r>
        <w:rPr>
          <w:rFonts w:ascii="Times New Roman" w:hAnsi="Times New Roman"/>
          <w:szCs w:val="20"/>
        </w:rPr>
        <w:t>Hence,</w:t>
      </w:r>
      <w:r w:rsidR="00015D1B">
        <w:rPr>
          <w:rFonts w:ascii="Times New Roman" w:hAnsi="Times New Roman"/>
          <w:szCs w:val="20"/>
        </w:rPr>
        <w:t xml:space="preserve"> it is preferred to discuss</w:t>
      </w:r>
      <w:r>
        <w:rPr>
          <w:rFonts w:ascii="Times New Roman" w:hAnsi="Times New Roman"/>
          <w:szCs w:val="20"/>
        </w:rPr>
        <w:t xml:space="preserve"> IAB</w:t>
      </w:r>
      <w:r w:rsidR="00015D1B">
        <w:rPr>
          <w:rFonts w:ascii="Times New Roman" w:hAnsi="Times New Roman"/>
          <w:szCs w:val="20"/>
        </w:rPr>
        <w:t>-node</w:t>
      </w:r>
      <w:r>
        <w:rPr>
          <w:rFonts w:ascii="Times New Roman" w:hAnsi="Times New Roman"/>
          <w:szCs w:val="20"/>
        </w:rPr>
        <w:t xml:space="preserve"> specific interference </w:t>
      </w:r>
      <w:r w:rsidR="00015D1B">
        <w:rPr>
          <w:rFonts w:ascii="Times New Roman" w:hAnsi="Times New Roman"/>
          <w:szCs w:val="20"/>
        </w:rPr>
        <w:t>in IAB session</w:t>
      </w:r>
      <w:r>
        <w:rPr>
          <w:rFonts w:ascii="Times New Roman" w:hAnsi="Times New Roman"/>
          <w:szCs w:val="20"/>
        </w:rPr>
        <w:t>, i.e., the interference between DU and MT of the</w:t>
      </w:r>
      <w:r w:rsidR="00015D1B">
        <w:rPr>
          <w:rFonts w:ascii="Times New Roman" w:hAnsi="Times New Roman"/>
          <w:szCs w:val="20"/>
        </w:rPr>
        <w:t xml:space="preserve"> same</w:t>
      </w:r>
      <w:r>
        <w:rPr>
          <w:rFonts w:ascii="Times New Roman" w:hAnsi="Times New Roman"/>
          <w:szCs w:val="20"/>
        </w:rPr>
        <w:t xml:space="preserve"> IAB-node</w:t>
      </w:r>
      <w:r w:rsidR="00B82FE7">
        <w:rPr>
          <w:rFonts w:ascii="Times New Roman" w:hAnsi="Times New Roman"/>
          <w:szCs w:val="20"/>
        </w:rPr>
        <w:t xml:space="preserve"> based on the specific duplexing scheme</w:t>
      </w:r>
      <w:r>
        <w:rPr>
          <w:rFonts w:ascii="Times New Roman" w:hAnsi="Times New Roman"/>
          <w:szCs w:val="20"/>
        </w:rPr>
        <w:t xml:space="preserve">. </w:t>
      </w:r>
    </w:p>
    <w:p w14:paraId="1E240832" w14:textId="381F5874" w:rsidR="005B17A5" w:rsidRDefault="008E3EBE" w:rsidP="00261BE0">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self-interference of an IAB-node, both the MT-to-DU and DU-to-MT interference should be considered. </w:t>
      </w:r>
      <w:r w:rsidR="00246515">
        <w:rPr>
          <w:rFonts w:ascii="Times New Roman" w:eastAsiaTheme="minorEastAsia" w:hAnsi="Times New Roman"/>
          <w:szCs w:val="20"/>
          <w:lang w:eastAsia="zh-CN"/>
        </w:rPr>
        <w:t>For MT-to-</w:t>
      </w:r>
      <w:r>
        <w:rPr>
          <w:rFonts w:ascii="Times New Roman" w:eastAsiaTheme="minorEastAsia" w:hAnsi="Times New Roman"/>
          <w:szCs w:val="20"/>
          <w:lang w:eastAsia="zh-CN"/>
        </w:rPr>
        <w:t xml:space="preserve">DU </w:t>
      </w:r>
      <w:r w:rsidR="00246515">
        <w:rPr>
          <w:rFonts w:ascii="Times New Roman" w:eastAsiaTheme="minorEastAsia" w:hAnsi="Times New Roman"/>
          <w:szCs w:val="20"/>
          <w:lang w:eastAsia="zh-CN"/>
        </w:rPr>
        <w:t>interference, since</w:t>
      </w:r>
      <w:r>
        <w:rPr>
          <w:rFonts w:ascii="Times New Roman" w:eastAsiaTheme="minorEastAsia" w:hAnsi="Times New Roman"/>
          <w:szCs w:val="20"/>
          <w:lang w:eastAsia="zh-CN"/>
        </w:rPr>
        <w:t xml:space="preserve"> </w:t>
      </w:r>
      <w:r w:rsidR="00246515">
        <w:rPr>
          <w:rFonts w:ascii="Times New Roman" w:eastAsiaTheme="minorEastAsia" w:hAnsi="Times New Roman"/>
          <w:szCs w:val="20"/>
          <w:lang w:eastAsia="zh-CN"/>
        </w:rPr>
        <w:t xml:space="preserve">DU </w:t>
      </w:r>
      <w:r>
        <w:rPr>
          <w:rFonts w:ascii="Times New Roman" w:eastAsiaTheme="minorEastAsia" w:hAnsi="Times New Roman"/>
          <w:szCs w:val="20"/>
          <w:lang w:eastAsia="zh-CN"/>
        </w:rPr>
        <w:t xml:space="preserve">interference measurement </w:t>
      </w:r>
      <w:r w:rsidR="00246515">
        <w:rPr>
          <w:rFonts w:ascii="Times New Roman" w:eastAsiaTheme="minorEastAsia" w:hAnsi="Times New Roman"/>
          <w:szCs w:val="20"/>
          <w:lang w:eastAsia="zh-CN"/>
        </w:rPr>
        <w:t xml:space="preserve">can be controlled by IAB-node, it can be assumed that DU implementation will address the interference measurement in </w:t>
      </w:r>
      <w:r w:rsidR="00A471A8">
        <w:rPr>
          <w:rFonts w:ascii="Times New Roman" w:eastAsiaTheme="minorEastAsia" w:hAnsi="Times New Roman"/>
          <w:szCs w:val="20"/>
          <w:lang w:eastAsia="zh-CN"/>
        </w:rPr>
        <w:t xml:space="preserve">the </w:t>
      </w:r>
      <w:r w:rsidR="00246515">
        <w:rPr>
          <w:rFonts w:ascii="Times New Roman" w:eastAsiaTheme="minorEastAsia" w:hAnsi="Times New Roman"/>
          <w:szCs w:val="20"/>
          <w:lang w:eastAsia="zh-CN"/>
        </w:rPr>
        <w:t xml:space="preserve">case of DU reception. For DU-to-MT interference, </w:t>
      </w:r>
      <w:r w:rsidR="00F551F8">
        <w:rPr>
          <w:rFonts w:ascii="Times New Roman" w:eastAsiaTheme="minorEastAsia" w:hAnsi="Times New Roman"/>
          <w:szCs w:val="20"/>
          <w:lang w:eastAsia="zh-CN"/>
        </w:rPr>
        <w:t xml:space="preserve">two cases are shown as below. When simultaneous reception of DU and MT is enabled as in </w:t>
      </w:r>
      <w:r w:rsidR="004A37D1">
        <w:rPr>
          <w:rFonts w:ascii="Times New Roman" w:eastAsiaTheme="minorEastAsia" w:hAnsi="Times New Roman"/>
          <w:szCs w:val="20"/>
          <w:lang w:eastAsia="zh-CN"/>
        </w:rPr>
        <w:fldChar w:fldCharType="begin"/>
      </w:r>
      <w:r w:rsidR="004A37D1">
        <w:rPr>
          <w:rFonts w:ascii="Times New Roman" w:eastAsiaTheme="minorEastAsia" w:hAnsi="Times New Roman"/>
          <w:szCs w:val="20"/>
          <w:lang w:eastAsia="zh-CN"/>
        </w:rPr>
        <w:instrText xml:space="preserve"> REF _Ref46999188 \h </w:instrText>
      </w:r>
      <w:r w:rsidR="004A37D1">
        <w:rPr>
          <w:rFonts w:ascii="Times New Roman" w:eastAsiaTheme="minorEastAsia" w:hAnsi="Times New Roman"/>
          <w:szCs w:val="20"/>
          <w:lang w:eastAsia="zh-CN"/>
        </w:rPr>
      </w:r>
      <w:r w:rsidR="004A37D1">
        <w:rPr>
          <w:rFonts w:ascii="Times New Roman" w:eastAsiaTheme="minorEastAsia" w:hAnsi="Times New Roman"/>
          <w:szCs w:val="20"/>
          <w:lang w:eastAsia="zh-CN"/>
        </w:rPr>
        <w:fldChar w:fldCharType="separate"/>
      </w:r>
      <w:r w:rsidR="006C6448">
        <w:t xml:space="preserve">Figure </w:t>
      </w:r>
      <w:r w:rsidR="006C6448">
        <w:rPr>
          <w:noProof/>
        </w:rPr>
        <w:t>2</w:t>
      </w:r>
      <w:r w:rsidR="004A37D1">
        <w:rPr>
          <w:rFonts w:ascii="Times New Roman" w:eastAsiaTheme="minorEastAsia" w:hAnsi="Times New Roman"/>
          <w:szCs w:val="20"/>
          <w:lang w:eastAsia="zh-CN"/>
        </w:rPr>
        <w:fldChar w:fldCharType="end"/>
      </w:r>
      <w:r w:rsidR="004A37D1">
        <w:rPr>
          <w:rFonts w:ascii="Times New Roman" w:eastAsiaTheme="minorEastAsia" w:hAnsi="Times New Roman"/>
          <w:szCs w:val="20"/>
          <w:lang w:eastAsia="zh-CN"/>
        </w:rPr>
        <w:t>-a),</w:t>
      </w:r>
      <w:r w:rsidR="00F551F8">
        <w:rPr>
          <w:rFonts w:ascii="Times New Roman" w:eastAsiaTheme="minorEastAsia" w:hAnsi="Times New Roman"/>
          <w:szCs w:val="20"/>
          <w:lang w:eastAsia="zh-CN"/>
        </w:rPr>
        <w:t xml:space="preserve"> UL access signal will interfere MT reception, and when simultaneous DU TX and MT RX is enabled as in </w:t>
      </w:r>
      <w:r w:rsidR="004A37D1">
        <w:rPr>
          <w:rFonts w:ascii="Times New Roman" w:eastAsiaTheme="minorEastAsia" w:hAnsi="Times New Roman"/>
          <w:szCs w:val="20"/>
          <w:lang w:eastAsia="zh-CN"/>
        </w:rPr>
        <w:fldChar w:fldCharType="begin"/>
      </w:r>
      <w:r w:rsidR="004A37D1">
        <w:rPr>
          <w:rFonts w:ascii="Times New Roman" w:eastAsiaTheme="minorEastAsia" w:hAnsi="Times New Roman"/>
          <w:szCs w:val="20"/>
          <w:lang w:eastAsia="zh-CN"/>
        </w:rPr>
        <w:instrText xml:space="preserve"> REF _Ref46999188 \h </w:instrText>
      </w:r>
      <w:r w:rsidR="004A37D1">
        <w:rPr>
          <w:rFonts w:ascii="Times New Roman" w:eastAsiaTheme="minorEastAsia" w:hAnsi="Times New Roman"/>
          <w:szCs w:val="20"/>
          <w:lang w:eastAsia="zh-CN"/>
        </w:rPr>
      </w:r>
      <w:r w:rsidR="004A37D1">
        <w:rPr>
          <w:rFonts w:ascii="Times New Roman" w:eastAsiaTheme="minorEastAsia" w:hAnsi="Times New Roman"/>
          <w:szCs w:val="20"/>
          <w:lang w:eastAsia="zh-CN"/>
        </w:rPr>
        <w:fldChar w:fldCharType="separate"/>
      </w:r>
      <w:r w:rsidR="006C6448">
        <w:t xml:space="preserve">Figure </w:t>
      </w:r>
      <w:r w:rsidR="006C6448">
        <w:rPr>
          <w:noProof/>
        </w:rPr>
        <w:t>2</w:t>
      </w:r>
      <w:r w:rsidR="004A37D1">
        <w:rPr>
          <w:rFonts w:ascii="Times New Roman" w:eastAsiaTheme="minorEastAsia" w:hAnsi="Times New Roman"/>
          <w:szCs w:val="20"/>
          <w:lang w:eastAsia="zh-CN"/>
        </w:rPr>
        <w:fldChar w:fldCharType="end"/>
      </w:r>
      <w:r w:rsidR="004A37D1">
        <w:rPr>
          <w:rFonts w:ascii="Times New Roman" w:eastAsiaTheme="minorEastAsia" w:hAnsi="Times New Roman"/>
          <w:szCs w:val="20"/>
          <w:lang w:eastAsia="zh-CN"/>
        </w:rPr>
        <w:t>-b)</w:t>
      </w:r>
      <w:r w:rsidR="00F551F8">
        <w:rPr>
          <w:rFonts w:ascii="Times New Roman" w:eastAsiaTheme="minorEastAsia" w:hAnsi="Times New Roman"/>
          <w:szCs w:val="20"/>
          <w:lang w:eastAsia="zh-CN"/>
        </w:rPr>
        <w:t xml:space="preserve">, DL access signal will interfere MT reception, these two kinds of interference appear only when DU reception/transmission </w:t>
      </w:r>
      <w:r w:rsidR="00A471A8">
        <w:rPr>
          <w:rFonts w:ascii="Times New Roman" w:eastAsiaTheme="minorEastAsia" w:hAnsi="Times New Roman"/>
          <w:szCs w:val="20"/>
          <w:lang w:eastAsia="zh-CN"/>
        </w:rPr>
        <w:t xml:space="preserve">has </w:t>
      </w:r>
      <w:r w:rsidR="00F551F8">
        <w:rPr>
          <w:rFonts w:ascii="Times New Roman" w:eastAsiaTheme="minorEastAsia" w:hAnsi="Times New Roman"/>
          <w:szCs w:val="20"/>
          <w:lang w:eastAsia="zh-CN"/>
        </w:rPr>
        <w:t>truly occurred</w:t>
      </w:r>
      <w:r w:rsidR="00C95C8C">
        <w:rPr>
          <w:rFonts w:ascii="Times New Roman" w:eastAsiaTheme="minorEastAsia" w:hAnsi="Times New Roman"/>
          <w:szCs w:val="20"/>
          <w:lang w:eastAsia="zh-CN"/>
        </w:rPr>
        <w:t>. By reusing legacy interference measurement and report procedure, the IAB-MT will not distinguish whether there is DU</w:t>
      </w:r>
      <w:r w:rsidR="00C95C8C" w:rsidRPr="00C95C8C">
        <w:rPr>
          <w:rFonts w:ascii="Times New Roman" w:eastAsiaTheme="minorEastAsia" w:hAnsi="Times New Roman"/>
          <w:szCs w:val="20"/>
          <w:lang w:eastAsia="zh-CN"/>
        </w:rPr>
        <w:t xml:space="preserve"> </w:t>
      </w:r>
      <w:r w:rsidR="00C95C8C">
        <w:rPr>
          <w:rFonts w:ascii="Times New Roman" w:eastAsiaTheme="minorEastAsia" w:hAnsi="Times New Roman"/>
          <w:szCs w:val="20"/>
          <w:lang w:eastAsia="zh-CN"/>
        </w:rPr>
        <w:t>reception/transmission, thus only an average interference level can be reflected. In order that parent node can precisely acquire the DU-to-MT interference for more efficient scheduling</w:t>
      </w:r>
      <w:r w:rsidR="00F551F8">
        <w:rPr>
          <w:rFonts w:ascii="Times New Roman" w:eastAsiaTheme="minorEastAsia" w:hAnsi="Times New Roman"/>
          <w:szCs w:val="20"/>
          <w:lang w:eastAsia="zh-CN"/>
        </w:rPr>
        <w:t xml:space="preserve">, </w:t>
      </w:r>
      <w:r w:rsidR="00C95C8C">
        <w:rPr>
          <w:rFonts w:ascii="Times New Roman" w:eastAsiaTheme="minorEastAsia" w:hAnsi="Times New Roman"/>
          <w:szCs w:val="20"/>
          <w:lang w:eastAsia="zh-CN"/>
        </w:rPr>
        <w:t>the DU-to-MT interference should be dedicated measured and reported.</w:t>
      </w:r>
    </w:p>
    <w:p w14:paraId="02B221FA" w14:textId="77777777" w:rsidR="00F551F8" w:rsidRDefault="00F551F8" w:rsidP="00F551F8">
      <w:pPr>
        <w:pStyle w:val="a0"/>
        <w:keepNext/>
        <w:jc w:val="center"/>
      </w:pPr>
      <w:r>
        <w:rPr>
          <w:noProof/>
          <w:lang w:eastAsia="zh-CN"/>
        </w:rPr>
        <w:drawing>
          <wp:inline distT="0" distB="0" distL="0" distR="0" wp14:anchorId="2B86950C" wp14:editId="4008EFD8">
            <wp:extent cx="5177642" cy="2287475"/>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88007" cy="2292054"/>
                    </a:xfrm>
                    <a:prstGeom prst="rect">
                      <a:avLst/>
                    </a:prstGeom>
                  </pic:spPr>
                </pic:pic>
              </a:graphicData>
            </a:graphic>
          </wp:inline>
        </w:drawing>
      </w:r>
    </w:p>
    <w:p w14:paraId="2EDAFCBA" w14:textId="4B7BD8C6" w:rsidR="00F551F8" w:rsidRDefault="00F551F8" w:rsidP="00F551F8">
      <w:pPr>
        <w:pStyle w:val="a5"/>
        <w:jc w:val="center"/>
      </w:pPr>
      <w:bookmarkStart w:id="10" w:name="_Ref46999188"/>
      <w:bookmarkStart w:id="11" w:name="_Ref46999181"/>
      <w:r>
        <w:t xml:space="preserve">Figure </w:t>
      </w:r>
      <w:fldSimple w:instr=" SEQ Figure \* ARABIC ">
        <w:r w:rsidR="006C6448">
          <w:rPr>
            <w:noProof/>
          </w:rPr>
          <w:t>2</w:t>
        </w:r>
      </w:fldSimple>
      <w:bookmarkEnd w:id="10"/>
      <w:r>
        <w:t xml:space="preserve"> </w:t>
      </w:r>
      <w:r w:rsidRPr="00970D36">
        <w:t>DU-to-MT interference</w:t>
      </w:r>
      <w:bookmarkEnd w:id="11"/>
    </w:p>
    <w:p w14:paraId="5AAF6860" w14:textId="43DB84D5" w:rsidR="00D93343" w:rsidRPr="00621521" w:rsidRDefault="00A471A8" w:rsidP="00621521">
      <w:pPr>
        <w:pStyle w:val="a5"/>
        <w:jc w:val="both"/>
        <w:rPr>
          <w:rFonts w:eastAsiaTheme="minorEastAsia"/>
          <w:b w:val="0"/>
          <w:i/>
          <w:lang w:eastAsia="zh-CN"/>
        </w:rPr>
      </w:pPr>
      <w:bookmarkStart w:id="12" w:name="_Ref47689064"/>
      <w:r w:rsidRPr="00621521">
        <w:rPr>
          <w:i/>
        </w:rPr>
        <w:t xml:space="preserve">Observation </w:t>
      </w:r>
      <w:r w:rsidRPr="00621521">
        <w:rPr>
          <w:i/>
        </w:rPr>
        <w:fldChar w:fldCharType="begin"/>
      </w:r>
      <w:r w:rsidRPr="00621521">
        <w:rPr>
          <w:i/>
        </w:rPr>
        <w:instrText xml:space="preserve"> SEQ Observation \* ARABIC </w:instrText>
      </w:r>
      <w:r w:rsidRPr="00621521">
        <w:rPr>
          <w:i/>
        </w:rPr>
        <w:fldChar w:fldCharType="separate"/>
      </w:r>
      <w:r w:rsidR="006C6448">
        <w:rPr>
          <w:i/>
          <w:noProof/>
        </w:rPr>
        <w:t>1</w:t>
      </w:r>
      <w:r w:rsidRPr="00621521">
        <w:rPr>
          <w:i/>
        </w:rPr>
        <w:fldChar w:fldCharType="end"/>
      </w:r>
      <w:r w:rsidR="00D93343" w:rsidRPr="00621521">
        <w:rPr>
          <w:rFonts w:eastAsiaTheme="minorEastAsia"/>
          <w:i/>
          <w:lang w:eastAsia="zh-CN"/>
        </w:rPr>
        <w:t xml:space="preserve">: DU implementation </w:t>
      </w:r>
      <w:r w:rsidR="008B026A" w:rsidRPr="00621521">
        <w:rPr>
          <w:rFonts w:eastAsiaTheme="minorEastAsia"/>
          <w:i/>
          <w:lang w:eastAsia="zh-CN"/>
        </w:rPr>
        <w:t>can</w:t>
      </w:r>
      <w:r w:rsidR="00D93343" w:rsidRPr="00621521">
        <w:rPr>
          <w:rFonts w:eastAsiaTheme="minorEastAsia"/>
          <w:i/>
          <w:lang w:eastAsia="zh-CN"/>
        </w:rPr>
        <w:t xml:space="preserve"> handle the interference measurement regarding DU </w:t>
      </w:r>
      <w:r w:rsidR="00576B1C" w:rsidRPr="00621521">
        <w:rPr>
          <w:rFonts w:eastAsiaTheme="minorEastAsia"/>
          <w:i/>
          <w:lang w:eastAsia="zh-CN"/>
        </w:rPr>
        <w:t xml:space="preserve">Rx </w:t>
      </w:r>
      <w:r w:rsidR="00D93343" w:rsidRPr="00621521">
        <w:rPr>
          <w:rFonts w:eastAsiaTheme="minorEastAsia"/>
          <w:i/>
          <w:lang w:eastAsia="zh-CN"/>
        </w:rPr>
        <w:t>interference</w:t>
      </w:r>
      <w:r w:rsidR="008B026A" w:rsidRPr="00621521">
        <w:rPr>
          <w:rFonts w:eastAsiaTheme="minorEastAsia"/>
          <w:i/>
          <w:lang w:eastAsia="zh-CN"/>
        </w:rPr>
        <w:t>.</w:t>
      </w:r>
      <w:bookmarkEnd w:id="12"/>
    </w:p>
    <w:p w14:paraId="67FABB3E" w14:textId="6C52EC26" w:rsidR="00261BE0" w:rsidRPr="00621521" w:rsidRDefault="00A471A8" w:rsidP="00621521">
      <w:pPr>
        <w:pStyle w:val="a5"/>
        <w:jc w:val="both"/>
        <w:rPr>
          <w:rFonts w:eastAsiaTheme="minorEastAsia"/>
          <w:b w:val="0"/>
          <w:i/>
          <w:lang w:eastAsia="zh-CN"/>
        </w:rPr>
      </w:pPr>
      <w:bookmarkStart w:id="13" w:name="_Ref47689120"/>
      <w:r w:rsidRPr="00621521">
        <w:rPr>
          <w:i/>
        </w:rPr>
        <w:t xml:space="preserve">Proposal </w:t>
      </w:r>
      <w:r w:rsidRPr="00621521">
        <w:rPr>
          <w:i/>
        </w:rPr>
        <w:fldChar w:fldCharType="begin"/>
      </w:r>
      <w:r w:rsidRPr="00621521">
        <w:rPr>
          <w:i/>
        </w:rPr>
        <w:instrText xml:space="preserve"> SEQ Proposal \* ARABIC </w:instrText>
      </w:r>
      <w:r w:rsidRPr="00621521">
        <w:rPr>
          <w:i/>
        </w:rPr>
        <w:fldChar w:fldCharType="separate"/>
      </w:r>
      <w:r w:rsidR="006C6448">
        <w:rPr>
          <w:i/>
          <w:noProof/>
        </w:rPr>
        <w:t>8</w:t>
      </w:r>
      <w:r w:rsidRPr="00621521">
        <w:rPr>
          <w:i/>
        </w:rPr>
        <w:fldChar w:fldCharType="end"/>
      </w:r>
      <w:r w:rsidR="00261BE0" w:rsidRPr="00621521">
        <w:rPr>
          <w:rFonts w:eastAsiaTheme="minorEastAsia"/>
          <w:i/>
          <w:lang w:eastAsia="zh-CN"/>
        </w:rPr>
        <w:t xml:space="preserve">: </w:t>
      </w:r>
      <w:r w:rsidR="008B026A" w:rsidRPr="00621521">
        <w:rPr>
          <w:rFonts w:eastAsiaTheme="minorEastAsia"/>
          <w:i/>
          <w:lang w:eastAsia="zh-CN"/>
        </w:rPr>
        <w:t>In case simultaneous MT Rx/DU Rx or MT Rx/DU Tx is enabled, s</w:t>
      </w:r>
      <w:r w:rsidR="00261BE0" w:rsidRPr="00621521">
        <w:rPr>
          <w:rFonts w:eastAsiaTheme="minorEastAsia"/>
          <w:i/>
          <w:lang w:eastAsia="zh-CN"/>
        </w:rPr>
        <w:t xml:space="preserve">upport measurement and report </w:t>
      </w:r>
      <w:r w:rsidR="003A2394" w:rsidRPr="00621521">
        <w:rPr>
          <w:rFonts w:eastAsiaTheme="minorEastAsia"/>
          <w:i/>
          <w:lang w:eastAsia="zh-CN"/>
        </w:rPr>
        <w:t xml:space="preserve">of collocated </w:t>
      </w:r>
      <w:r w:rsidR="008B026A" w:rsidRPr="00621521">
        <w:rPr>
          <w:rFonts w:eastAsiaTheme="minorEastAsia"/>
          <w:i/>
          <w:lang w:eastAsia="zh-CN"/>
        </w:rPr>
        <w:t xml:space="preserve">DU-to-MT </w:t>
      </w:r>
      <w:r w:rsidR="00F31D16" w:rsidRPr="00621521">
        <w:rPr>
          <w:rFonts w:eastAsiaTheme="minorEastAsia"/>
          <w:i/>
          <w:lang w:eastAsia="zh-CN"/>
        </w:rPr>
        <w:t>self-</w:t>
      </w:r>
      <w:r w:rsidR="00D93343" w:rsidRPr="00621521">
        <w:rPr>
          <w:rFonts w:eastAsiaTheme="minorEastAsia"/>
          <w:i/>
          <w:lang w:eastAsia="zh-CN"/>
        </w:rPr>
        <w:t>interference</w:t>
      </w:r>
      <w:r w:rsidR="008B026A" w:rsidRPr="00621521">
        <w:rPr>
          <w:rFonts w:eastAsiaTheme="minorEastAsia"/>
          <w:i/>
          <w:lang w:eastAsia="zh-CN"/>
        </w:rPr>
        <w:t>.</w:t>
      </w:r>
      <w:bookmarkEnd w:id="13"/>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527F36E0" w:rsidR="008029F8" w:rsidRDefault="008029F8" w:rsidP="00450973">
      <w:pPr>
        <w:pStyle w:val="a0"/>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and the following </w:t>
      </w:r>
      <w:r w:rsidR="001F048A">
        <w:rPr>
          <w:rFonts w:eastAsiaTheme="minorEastAsia"/>
          <w:szCs w:val="20"/>
          <w:lang w:eastAsia="zh-CN"/>
        </w:rPr>
        <w:t>are</w:t>
      </w:r>
      <w:r w:rsidR="00134261">
        <w:rPr>
          <w:rFonts w:eastAsiaTheme="minorEastAsia"/>
          <w:szCs w:val="20"/>
          <w:lang w:eastAsia="zh-CN"/>
        </w:rPr>
        <w:t xml:space="preserve"> proposed,</w:t>
      </w:r>
    </w:p>
    <w:p w14:paraId="693908A2" w14:textId="3E5ED760" w:rsidR="00CA170B" w:rsidRPr="006C6448" w:rsidRDefault="00604B35" w:rsidP="00450973">
      <w:pPr>
        <w:pStyle w:val="a0"/>
        <w:rPr>
          <w:rFonts w:ascii="Times New Roman" w:eastAsiaTheme="minorEastAsia" w:hAnsi="Times New Roman"/>
          <w:b/>
          <w:i/>
          <w:szCs w:val="20"/>
          <w:lang w:eastAsia="zh-CN"/>
        </w:rPr>
      </w:pPr>
      <w:r w:rsidRPr="006C6448">
        <w:rPr>
          <w:rFonts w:ascii="Times New Roman" w:eastAsiaTheme="minorEastAsia" w:hAnsi="Times New Roman"/>
          <w:b/>
          <w:i/>
          <w:szCs w:val="20"/>
          <w:lang w:eastAsia="zh-CN"/>
        </w:rPr>
        <w:fldChar w:fldCharType="begin"/>
      </w:r>
      <w:r w:rsidRPr="006C6448">
        <w:rPr>
          <w:rFonts w:ascii="Times New Roman" w:eastAsiaTheme="minorEastAsia" w:hAnsi="Times New Roman"/>
          <w:b/>
          <w:i/>
          <w:szCs w:val="20"/>
          <w:lang w:eastAsia="zh-CN"/>
        </w:rPr>
        <w:instrText xml:space="preserve"> REF _Ref47689064 \h  \* MERGEFORMAT </w:instrText>
      </w:r>
      <w:r w:rsidRPr="006C6448">
        <w:rPr>
          <w:rFonts w:ascii="Times New Roman" w:eastAsiaTheme="minorEastAsia" w:hAnsi="Times New Roman"/>
          <w:b/>
          <w:i/>
          <w:szCs w:val="20"/>
          <w:lang w:eastAsia="zh-CN"/>
        </w:rPr>
      </w:r>
      <w:r w:rsidRPr="006C6448">
        <w:rPr>
          <w:rFonts w:ascii="Times New Roman" w:eastAsiaTheme="minorEastAsia" w:hAnsi="Times New Roman"/>
          <w:b/>
          <w:i/>
          <w:szCs w:val="20"/>
          <w:lang w:eastAsia="zh-CN"/>
        </w:rPr>
        <w:fldChar w:fldCharType="separate"/>
      </w:r>
      <w:r w:rsidR="006C6448" w:rsidRPr="006C6448">
        <w:rPr>
          <w:rFonts w:ascii="Times New Roman" w:hAnsi="Times New Roman"/>
          <w:b/>
          <w:i/>
        </w:rPr>
        <w:t xml:space="preserve">Observation </w:t>
      </w:r>
      <w:r w:rsidR="006C6448" w:rsidRPr="006C6448">
        <w:rPr>
          <w:rFonts w:ascii="Times New Roman" w:hAnsi="Times New Roman"/>
          <w:b/>
          <w:i/>
          <w:noProof/>
        </w:rPr>
        <w:t>1</w:t>
      </w:r>
      <w:r w:rsidR="006C6448" w:rsidRPr="006C6448">
        <w:rPr>
          <w:rFonts w:ascii="Times New Roman" w:eastAsiaTheme="minorEastAsia" w:hAnsi="Times New Roman"/>
          <w:b/>
          <w:i/>
          <w:lang w:eastAsia="zh-CN"/>
        </w:rPr>
        <w:t>: DU implementation can handle the interference measurement regarding DU Rx interference.</w:t>
      </w:r>
      <w:r w:rsidRPr="006C6448">
        <w:rPr>
          <w:rFonts w:ascii="Times New Roman" w:eastAsiaTheme="minorEastAsia" w:hAnsi="Times New Roman"/>
          <w:b/>
          <w:i/>
          <w:szCs w:val="20"/>
          <w:lang w:eastAsia="zh-CN"/>
        </w:rPr>
        <w:fldChar w:fldCharType="end"/>
      </w:r>
    </w:p>
    <w:p w14:paraId="55402A4C" w14:textId="01C99DB7" w:rsidR="00604B35" w:rsidRPr="006C6448" w:rsidRDefault="00604B35" w:rsidP="00450973">
      <w:pPr>
        <w:pStyle w:val="a0"/>
        <w:rPr>
          <w:rFonts w:ascii="Times New Roman" w:eastAsiaTheme="minorEastAsia" w:hAnsi="Times New Roman"/>
          <w:b/>
          <w:i/>
          <w:szCs w:val="20"/>
          <w:lang w:eastAsia="zh-CN"/>
        </w:rPr>
      </w:pPr>
      <w:r w:rsidRPr="006C6448">
        <w:rPr>
          <w:rFonts w:ascii="Times New Roman" w:eastAsiaTheme="minorEastAsia" w:hAnsi="Times New Roman"/>
          <w:b/>
          <w:i/>
          <w:szCs w:val="20"/>
          <w:lang w:eastAsia="zh-CN"/>
        </w:rPr>
        <w:fldChar w:fldCharType="begin"/>
      </w:r>
      <w:r w:rsidRPr="006C6448">
        <w:rPr>
          <w:rFonts w:ascii="Times New Roman" w:eastAsiaTheme="minorEastAsia" w:hAnsi="Times New Roman"/>
          <w:b/>
          <w:i/>
          <w:szCs w:val="20"/>
          <w:lang w:eastAsia="zh-CN"/>
        </w:rPr>
        <w:instrText xml:space="preserve"> REF _Ref47689096 \h  \* MERGEFORMAT </w:instrText>
      </w:r>
      <w:r w:rsidRPr="006C6448">
        <w:rPr>
          <w:rFonts w:ascii="Times New Roman" w:eastAsiaTheme="minorEastAsia" w:hAnsi="Times New Roman"/>
          <w:b/>
          <w:i/>
          <w:szCs w:val="20"/>
          <w:lang w:eastAsia="zh-CN"/>
        </w:rPr>
      </w:r>
      <w:r w:rsidRPr="006C6448">
        <w:rPr>
          <w:rFonts w:ascii="Times New Roman" w:eastAsiaTheme="minorEastAsia" w:hAnsi="Times New Roman"/>
          <w:b/>
          <w:i/>
          <w:szCs w:val="20"/>
          <w:lang w:eastAsia="zh-CN"/>
        </w:rPr>
        <w:fldChar w:fldCharType="separate"/>
      </w:r>
      <w:r w:rsidR="006C6448" w:rsidRPr="006C6448">
        <w:rPr>
          <w:rFonts w:ascii="Times New Roman" w:hAnsi="Times New Roman"/>
          <w:b/>
          <w:i/>
        </w:rPr>
        <w:t xml:space="preserve">Proposal </w:t>
      </w:r>
      <w:r w:rsidR="006C6448" w:rsidRPr="006C6448">
        <w:rPr>
          <w:rFonts w:ascii="Times New Roman" w:hAnsi="Times New Roman"/>
          <w:b/>
          <w:i/>
          <w:noProof/>
        </w:rPr>
        <w:t>1</w:t>
      </w:r>
      <w:r w:rsidR="006C6448" w:rsidRPr="006C6448">
        <w:rPr>
          <w:rFonts w:ascii="Times New Roman" w:eastAsiaTheme="minorEastAsia" w:hAnsi="Times New Roman"/>
          <w:b/>
          <w:i/>
          <w:lang w:eastAsia="zh-CN"/>
        </w:rPr>
        <w:t>: To maintain simultaneous transmission between MT and DU, IAB node should support the Case #6 timing mode as defined in TR</w:t>
      </w:r>
      <w:r w:rsidR="006C6448" w:rsidRPr="006C6448">
        <w:rPr>
          <w:rFonts w:ascii="Times New Roman" w:eastAsiaTheme="minorEastAsia" w:hAnsi="Times New Roman"/>
          <w:b/>
          <w:bCs/>
          <w:i/>
          <w:szCs w:val="20"/>
          <w:lang w:eastAsia="zh-CN"/>
        </w:rPr>
        <w:t xml:space="preserve"> 38.874.</w:t>
      </w:r>
      <w:r w:rsidRPr="006C6448">
        <w:rPr>
          <w:rFonts w:ascii="Times New Roman" w:eastAsiaTheme="minorEastAsia" w:hAnsi="Times New Roman"/>
          <w:b/>
          <w:i/>
          <w:szCs w:val="20"/>
          <w:lang w:eastAsia="zh-CN"/>
        </w:rPr>
        <w:fldChar w:fldCharType="end"/>
      </w:r>
    </w:p>
    <w:p w14:paraId="5CB5FCE7" w14:textId="45C74A49" w:rsidR="00604B35" w:rsidRPr="006C6448" w:rsidRDefault="00604B35" w:rsidP="00450973">
      <w:pPr>
        <w:pStyle w:val="a0"/>
        <w:rPr>
          <w:rFonts w:ascii="Times New Roman" w:eastAsiaTheme="minorEastAsia" w:hAnsi="Times New Roman"/>
          <w:b/>
          <w:i/>
          <w:szCs w:val="20"/>
          <w:lang w:eastAsia="zh-CN"/>
        </w:rPr>
      </w:pPr>
      <w:r w:rsidRPr="006C6448">
        <w:rPr>
          <w:rFonts w:ascii="Times New Roman" w:eastAsiaTheme="minorEastAsia" w:hAnsi="Times New Roman"/>
          <w:b/>
          <w:i/>
          <w:szCs w:val="20"/>
          <w:lang w:eastAsia="zh-CN"/>
        </w:rPr>
        <w:fldChar w:fldCharType="begin"/>
      </w:r>
      <w:r w:rsidRPr="006C6448">
        <w:rPr>
          <w:rFonts w:ascii="Times New Roman" w:eastAsiaTheme="minorEastAsia" w:hAnsi="Times New Roman"/>
          <w:b/>
          <w:i/>
          <w:szCs w:val="20"/>
          <w:lang w:eastAsia="zh-CN"/>
        </w:rPr>
        <w:instrText xml:space="preserve"> REF _Ref47689100 \h  \* MERGEFORMAT </w:instrText>
      </w:r>
      <w:r w:rsidRPr="006C6448">
        <w:rPr>
          <w:rFonts w:ascii="Times New Roman" w:eastAsiaTheme="minorEastAsia" w:hAnsi="Times New Roman"/>
          <w:b/>
          <w:i/>
          <w:szCs w:val="20"/>
          <w:lang w:eastAsia="zh-CN"/>
        </w:rPr>
      </w:r>
      <w:r w:rsidRPr="006C6448">
        <w:rPr>
          <w:rFonts w:ascii="Times New Roman" w:eastAsiaTheme="minorEastAsia" w:hAnsi="Times New Roman"/>
          <w:b/>
          <w:i/>
          <w:szCs w:val="20"/>
          <w:lang w:eastAsia="zh-CN"/>
        </w:rPr>
        <w:fldChar w:fldCharType="separate"/>
      </w:r>
      <w:r w:rsidR="006C6448" w:rsidRPr="006C6448">
        <w:rPr>
          <w:rFonts w:ascii="Times New Roman" w:hAnsi="Times New Roman"/>
          <w:b/>
          <w:i/>
        </w:rPr>
        <w:t xml:space="preserve">Proposal </w:t>
      </w:r>
      <w:r w:rsidR="006C6448" w:rsidRPr="006C6448">
        <w:rPr>
          <w:rFonts w:ascii="Times New Roman" w:hAnsi="Times New Roman"/>
          <w:b/>
          <w:i/>
          <w:noProof/>
        </w:rPr>
        <w:t>2</w:t>
      </w:r>
      <w:r w:rsidR="006C6448" w:rsidRPr="006C6448">
        <w:rPr>
          <w:rFonts w:ascii="Times New Roman" w:eastAsiaTheme="minorEastAsia" w:hAnsi="Times New Roman"/>
          <w:b/>
          <w:i/>
          <w:lang w:eastAsia="zh-CN"/>
        </w:rPr>
        <w:t>: To maintain simultaneous reception between MT and DU, IAB node should support the Case #7 timing mode as defined in TR</w:t>
      </w:r>
      <w:r w:rsidR="006C6448" w:rsidRPr="006C6448">
        <w:rPr>
          <w:rFonts w:ascii="Times New Roman" w:eastAsiaTheme="minorEastAsia" w:hAnsi="Times New Roman"/>
          <w:b/>
          <w:bCs/>
          <w:i/>
          <w:szCs w:val="20"/>
          <w:lang w:eastAsia="zh-CN"/>
        </w:rPr>
        <w:t xml:space="preserve"> 38.874.</w:t>
      </w:r>
      <w:r w:rsidRPr="006C6448">
        <w:rPr>
          <w:rFonts w:ascii="Times New Roman" w:eastAsiaTheme="minorEastAsia" w:hAnsi="Times New Roman"/>
          <w:b/>
          <w:i/>
          <w:szCs w:val="20"/>
          <w:lang w:eastAsia="zh-CN"/>
        </w:rPr>
        <w:fldChar w:fldCharType="end"/>
      </w:r>
    </w:p>
    <w:p w14:paraId="40DC7E0B" w14:textId="07A61674" w:rsidR="00604B35" w:rsidRPr="006C6448" w:rsidRDefault="00604B35" w:rsidP="00450973">
      <w:pPr>
        <w:pStyle w:val="a0"/>
        <w:rPr>
          <w:rFonts w:ascii="Times New Roman" w:eastAsiaTheme="minorEastAsia" w:hAnsi="Times New Roman"/>
          <w:b/>
          <w:i/>
          <w:szCs w:val="20"/>
          <w:lang w:eastAsia="zh-CN"/>
        </w:rPr>
      </w:pPr>
      <w:r w:rsidRPr="006C6448">
        <w:rPr>
          <w:rFonts w:ascii="Times New Roman" w:eastAsiaTheme="minorEastAsia" w:hAnsi="Times New Roman"/>
          <w:b/>
          <w:i/>
          <w:szCs w:val="20"/>
          <w:lang w:eastAsia="zh-CN"/>
        </w:rPr>
        <w:fldChar w:fldCharType="begin"/>
      </w:r>
      <w:r w:rsidRPr="006C6448">
        <w:rPr>
          <w:rFonts w:ascii="Times New Roman" w:eastAsiaTheme="minorEastAsia" w:hAnsi="Times New Roman"/>
          <w:b/>
          <w:i/>
          <w:szCs w:val="20"/>
          <w:lang w:eastAsia="zh-CN"/>
        </w:rPr>
        <w:instrText xml:space="preserve"> REF _Ref47689104 \h  \* MERGEFORMAT </w:instrText>
      </w:r>
      <w:r w:rsidRPr="006C6448">
        <w:rPr>
          <w:rFonts w:ascii="Times New Roman" w:eastAsiaTheme="minorEastAsia" w:hAnsi="Times New Roman"/>
          <w:b/>
          <w:i/>
          <w:szCs w:val="20"/>
          <w:lang w:eastAsia="zh-CN"/>
        </w:rPr>
      </w:r>
      <w:r w:rsidRPr="006C6448">
        <w:rPr>
          <w:rFonts w:ascii="Times New Roman" w:eastAsiaTheme="minorEastAsia" w:hAnsi="Times New Roman"/>
          <w:b/>
          <w:i/>
          <w:szCs w:val="20"/>
          <w:lang w:eastAsia="zh-CN"/>
        </w:rPr>
        <w:fldChar w:fldCharType="separate"/>
      </w:r>
      <w:r w:rsidR="006C6448" w:rsidRPr="006C6448">
        <w:rPr>
          <w:rFonts w:ascii="Times New Roman" w:hAnsi="Times New Roman"/>
          <w:b/>
          <w:i/>
        </w:rPr>
        <w:t xml:space="preserve">Proposal </w:t>
      </w:r>
      <w:r w:rsidR="006C6448" w:rsidRPr="006C6448">
        <w:rPr>
          <w:rFonts w:ascii="Times New Roman" w:hAnsi="Times New Roman"/>
          <w:b/>
          <w:i/>
          <w:noProof/>
        </w:rPr>
        <w:t>3</w:t>
      </w:r>
      <w:r w:rsidR="006C6448" w:rsidRPr="006C6448">
        <w:rPr>
          <w:rFonts w:ascii="Times New Roman" w:eastAsiaTheme="minorEastAsia" w:hAnsi="Times New Roman"/>
          <w:b/>
          <w:i/>
          <w:lang w:eastAsia="zh-CN"/>
        </w:rPr>
        <w:t>: Enhance negative TA indication method to support Case #7 timing mode as defined in TR38.874.</w:t>
      </w:r>
      <w:r w:rsidRPr="006C6448">
        <w:rPr>
          <w:rFonts w:ascii="Times New Roman" w:eastAsiaTheme="minorEastAsia" w:hAnsi="Times New Roman"/>
          <w:b/>
          <w:i/>
          <w:szCs w:val="20"/>
          <w:lang w:eastAsia="zh-CN"/>
        </w:rPr>
        <w:fldChar w:fldCharType="end"/>
      </w:r>
    </w:p>
    <w:p w14:paraId="3BF3C477" w14:textId="689CE1CA" w:rsidR="00604B35" w:rsidRPr="006C6448" w:rsidRDefault="00604B35" w:rsidP="00450973">
      <w:pPr>
        <w:pStyle w:val="a0"/>
        <w:rPr>
          <w:rFonts w:ascii="Times New Roman" w:eastAsiaTheme="minorEastAsia" w:hAnsi="Times New Roman"/>
          <w:b/>
          <w:i/>
          <w:szCs w:val="20"/>
          <w:lang w:eastAsia="zh-CN"/>
        </w:rPr>
      </w:pPr>
      <w:r w:rsidRPr="006C6448">
        <w:rPr>
          <w:rFonts w:ascii="Times New Roman" w:eastAsiaTheme="minorEastAsia" w:hAnsi="Times New Roman"/>
          <w:b/>
          <w:i/>
          <w:szCs w:val="20"/>
          <w:lang w:eastAsia="zh-CN"/>
        </w:rPr>
        <w:fldChar w:fldCharType="begin"/>
      </w:r>
      <w:r w:rsidRPr="006C6448">
        <w:rPr>
          <w:rFonts w:ascii="Times New Roman" w:eastAsiaTheme="minorEastAsia" w:hAnsi="Times New Roman"/>
          <w:b/>
          <w:i/>
          <w:szCs w:val="20"/>
          <w:lang w:eastAsia="zh-CN"/>
        </w:rPr>
        <w:instrText xml:space="preserve"> REF _Ref47689107 \h  \* MERGEFORMAT </w:instrText>
      </w:r>
      <w:r w:rsidRPr="006C6448">
        <w:rPr>
          <w:rFonts w:ascii="Times New Roman" w:eastAsiaTheme="minorEastAsia" w:hAnsi="Times New Roman"/>
          <w:b/>
          <w:i/>
          <w:szCs w:val="20"/>
          <w:lang w:eastAsia="zh-CN"/>
        </w:rPr>
      </w:r>
      <w:r w:rsidRPr="006C6448">
        <w:rPr>
          <w:rFonts w:ascii="Times New Roman" w:eastAsiaTheme="minorEastAsia" w:hAnsi="Times New Roman"/>
          <w:b/>
          <w:i/>
          <w:szCs w:val="20"/>
          <w:lang w:eastAsia="zh-CN"/>
        </w:rPr>
        <w:fldChar w:fldCharType="separate"/>
      </w:r>
      <w:r w:rsidR="006C6448" w:rsidRPr="006C6448">
        <w:rPr>
          <w:rFonts w:ascii="Times New Roman" w:hAnsi="Times New Roman"/>
          <w:b/>
          <w:i/>
        </w:rPr>
        <w:t xml:space="preserve">Proposal </w:t>
      </w:r>
      <w:r w:rsidR="006C6448" w:rsidRPr="006C6448">
        <w:rPr>
          <w:rFonts w:ascii="Times New Roman" w:hAnsi="Times New Roman"/>
          <w:b/>
          <w:i/>
          <w:noProof/>
        </w:rPr>
        <w:t>4</w:t>
      </w:r>
      <w:r w:rsidR="006C6448" w:rsidRPr="006C6448">
        <w:rPr>
          <w:rFonts w:ascii="Times New Roman" w:eastAsiaTheme="minorEastAsia" w:hAnsi="Times New Roman"/>
          <w:b/>
          <w:i/>
          <w:lang w:eastAsia="zh-CN"/>
        </w:rPr>
        <w:t>: Support closed loop DL power control for backhaul link.</w:t>
      </w:r>
      <w:r w:rsidRPr="006C6448">
        <w:rPr>
          <w:rFonts w:ascii="Times New Roman" w:eastAsiaTheme="minorEastAsia" w:hAnsi="Times New Roman"/>
          <w:b/>
          <w:i/>
          <w:szCs w:val="20"/>
          <w:lang w:eastAsia="zh-CN"/>
        </w:rPr>
        <w:fldChar w:fldCharType="end"/>
      </w:r>
    </w:p>
    <w:p w14:paraId="39E9C81E" w14:textId="7F6FDC14" w:rsidR="00604B35" w:rsidRPr="006C6448" w:rsidRDefault="00604B35" w:rsidP="00450973">
      <w:pPr>
        <w:pStyle w:val="a0"/>
        <w:rPr>
          <w:rFonts w:ascii="Times New Roman" w:eastAsiaTheme="minorEastAsia" w:hAnsi="Times New Roman"/>
          <w:b/>
          <w:i/>
          <w:szCs w:val="20"/>
          <w:lang w:eastAsia="zh-CN"/>
        </w:rPr>
      </w:pPr>
      <w:r w:rsidRPr="006C6448">
        <w:rPr>
          <w:rFonts w:ascii="Times New Roman" w:eastAsiaTheme="minorEastAsia" w:hAnsi="Times New Roman"/>
          <w:b/>
          <w:i/>
          <w:szCs w:val="20"/>
          <w:lang w:eastAsia="zh-CN"/>
        </w:rPr>
        <w:fldChar w:fldCharType="begin"/>
      </w:r>
      <w:r w:rsidRPr="006C6448">
        <w:rPr>
          <w:rFonts w:ascii="Times New Roman" w:eastAsiaTheme="minorEastAsia" w:hAnsi="Times New Roman"/>
          <w:b/>
          <w:i/>
          <w:szCs w:val="20"/>
          <w:lang w:eastAsia="zh-CN"/>
        </w:rPr>
        <w:instrText xml:space="preserve"> REF _Ref47689111 \h  \* MERGEFORMAT </w:instrText>
      </w:r>
      <w:r w:rsidRPr="006C6448">
        <w:rPr>
          <w:rFonts w:ascii="Times New Roman" w:eastAsiaTheme="minorEastAsia" w:hAnsi="Times New Roman"/>
          <w:b/>
          <w:i/>
          <w:szCs w:val="20"/>
          <w:lang w:eastAsia="zh-CN"/>
        </w:rPr>
      </w:r>
      <w:r w:rsidRPr="006C6448">
        <w:rPr>
          <w:rFonts w:ascii="Times New Roman" w:eastAsiaTheme="minorEastAsia" w:hAnsi="Times New Roman"/>
          <w:b/>
          <w:i/>
          <w:szCs w:val="20"/>
          <w:lang w:eastAsia="zh-CN"/>
        </w:rPr>
        <w:fldChar w:fldCharType="separate"/>
      </w:r>
      <w:r w:rsidR="006C6448" w:rsidRPr="006C6448">
        <w:rPr>
          <w:rFonts w:ascii="Times New Roman" w:hAnsi="Times New Roman"/>
          <w:b/>
          <w:i/>
        </w:rPr>
        <w:t xml:space="preserve">Proposal </w:t>
      </w:r>
      <w:r w:rsidR="006C6448" w:rsidRPr="006C6448">
        <w:rPr>
          <w:rFonts w:ascii="Times New Roman" w:hAnsi="Times New Roman"/>
          <w:b/>
          <w:i/>
          <w:noProof/>
        </w:rPr>
        <w:t>5</w:t>
      </w:r>
      <w:r w:rsidR="006C6448" w:rsidRPr="006C6448">
        <w:rPr>
          <w:rFonts w:ascii="Times New Roman" w:eastAsiaTheme="minorEastAsia" w:hAnsi="Times New Roman"/>
          <w:b/>
          <w:i/>
          <w:lang w:eastAsia="zh-CN"/>
        </w:rPr>
        <w:t>: Support both semi-static and dynamic power sharing between DU and MT in the case of simultaneous DU Tx and MT Tx.</w:t>
      </w:r>
      <w:r w:rsidRPr="006C6448">
        <w:rPr>
          <w:rFonts w:ascii="Times New Roman" w:eastAsiaTheme="minorEastAsia" w:hAnsi="Times New Roman"/>
          <w:b/>
          <w:i/>
          <w:szCs w:val="20"/>
          <w:lang w:eastAsia="zh-CN"/>
        </w:rPr>
        <w:fldChar w:fldCharType="end"/>
      </w:r>
    </w:p>
    <w:p w14:paraId="72882136" w14:textId="4A099E4F" w:rsidR="00604B35" w:rsidRPr="006C6448" w:rsidRDefault="00604B35" w:rsidP="00450973">
      <w:pPr>
        <w:pStyle w:val="a0"/>
        <w:rPr>
          <w:rFonts w:ascii="Times New Roman" w:eastAsiaTheme="minorEastAsia" w:hAnsi="Times New Roman"/>
          <w:b/>
          <w:i/>
          <w:szCs w:val="20"/>
          <w:lang w:eastAsia="zh-CN"/>
        </w:rPr>
      </w:pPr>
      <w:r w:rsidRPr="006C6448">
        <w:rPr>
          <w:rFonts w:ascii="Times New Roman" w:eastAsiaTheme="minorEastAsia" w:hAnsi="Times New Roman"/>
          <w:b/>
          <w:i/>
          <w:szCs w:val="20"/>
          <w:lang w:eastAsia="zh-CN"/>
        </w:rPr>
        <w:lastRenderedPageBreak/>
        <w:fldChar w:fldCharType="begin"/>
      </w:r>
      <w:r w:rsidRPr="006C6448">
        <w:rPr>
          <w:rFonts w:ascii="Times New Roman" w:eastAsiaTheme="minorEastAsia" w:hAnsi="Times New Roman"/>
          <w:b/>
          <w:i/>
          <w:szCs w:val="20"/>
          <w:lang w:eastAsia="zh-CN"/>
        </w:rPr>
        <w:instrText xml:space="preserve"> REF _Ref47689114 \h  \* MERGEFORMAT </w:instrText>
      </w:r>
      <w:r w:rsidRPr="006C6448">
        <w:rPr>
          <w:rFonts w:ascii="Times New Roman" w:eastAsiaTheme="minorEastAsia" w:hAnsi="Times New Roman"/>
          <w:b/>
          <w:i/>
          <w:szCs w:val="20"/>
          <w:lang w:eastAsia="zh-CN"/>
        </w:rPr>
      </w:r>
      <w:r w:rsidRPr="006C6448">
        <w:rPr>
          <w:rFonts w:ascii="Times New Roman" w:eastAsiaTheme="minorEastAsia" w:hAnsi="Times New Roman"/>
          <w:b/>
          <w:i/>
          <w:szCs w:val="20"/>
          <w:lang w:eastAsia="zh-CN"/>
        </w:rPr>
        <w:fldChar w:fldCharType="separate"/>
      </w:r>
      <w:r w:rsidR="006C6448" w:rsidRPr="006C6448">
        <w:rPr>
          <w:rFonts w:ascii="Times New Roman" w:hAnsi="Times New Roman"/>
          <w:b/>
          <w:i/>
        </w:rPr>
        <w:t xml:space="preserve">Proposal </w:t>
      </w:r>
      <w:r w:rsidR="006C6448" w:rsidRPr="006C6448">
        <w:rPr>
          <w:rFonts w:ascii="Times New Roman" w:hAnsi="Times New Roman"/>
          <w:b/>
          <w:i/>
          <w:noProof/>
        </w:rPr>
        <w:t>6</w:t>
      </w:r>
      <w:r w:rsidR="006C6448" w:rsidRPr="006C6448">
        <w:rPr>
          <w:rFonts w:ascii="Times New Roman" w:eastAsiaTheme="minorEastAsia" w:hAnsi="Times New Roman"/>
          <w:b/>
          <w:i/>
          <w:lang w:eastAsia="zh-CN"/>
        </w:rPr>
        <w:t>: RAN1 strives for a power setting mechanism to control the PSD imbalance in the case of simultaneous DU Tx and MT Tx via shared RF chain.</w:t>
      </w:r>
      <w:r w:rsidRPr="006C6448">
        <w:rPr>
          <w:rFonts w:ascii="Times New Roman" w:eastAsiaTheme="minorEastAsia" w:hAnsi="Times New Roman"/>
          <w:b/>
          <w:i/>
          <w:szCs w:val="20"/>
          <w:lang w:eastAsia="zh-CN"/>
        </w:rPr>
        <w:fldChar w:fldCharType="end"/>
      </w:r>
    </w:p>
    <w:p w14:paraId="28ABD1B3" w14:textId="7B58518C" w:rsidR="00604B35" w:rsidRPr="006C6448" w:rsidRDefault="00604B35" w:rsidP="00450973">
      <w:pPr>
        <w:pStyle w:val="a0"/>
        <w:rPr>
          <w:rFonts w:ascii="Times New Roman" w:eastAsiaTheme="minorEastAsia" w:hAnsi="Times New Roman"/>
          <w:b/>
          <w:i/>
          <w:szCs w:val="20"/>
          <w:lang w:eastAsia="zh-CN"/>
        </w:rPr>
      </w:pPr>
      <w:r w:rsidRPr="006C6448">
        <w:rPr>
          <w:rFonts w:ascii="Times New Roman" w:eastAsiaTheme="minorEastAsia" w:hAnsi="Times New Roman"/>
          <w:b/>
          <w:i/>
          <w:szCs w:val="20"/>
          <w:lang w:eastAsia="zh-CN"/>
        </w:rPr>
        <w:fldChar w:fldCharType="begin"/>
      </w:r>
      <w:r w:rsidRPr="006C6448">
        <w:rPr>
          <w:rFonts w:ascii="Times New Roman" w:eastAsiaTheme="minorEastAsia" w:hAnsi="Times New Roman"/>
          <w:b/>
          <w:i/>
          <w:szCs w:val="20"/>
          <w:lang w:eastAsia="zh-CN"/>
        </w:rPr>
        <w:instrText xml:space="preserve"> REF _Ref47689116 \h  \* MERGEFORMAT </w:instrText>
      </w:r>
      <w:r w:rsidRPr="006C6448">
        <w:rPr>
          <w:rFonts w:ascii="Times New Roman" w:eastAsiaTheme="minorEastAsia" w:hAnsi="Times New Roman"/>
          <w:b/>
          <w:i/>
          <w:szCs w:val="20"/>
          <w:lang w:eastAsia="zh-CN"/>
        </w:rPr>
      </w:r>
      <w:r w:rsidRPr="006C6448">
        <w:rPr>
          <w:rFonts w:ascii="Times New Roman" w:eastAsiaTheme="minorEastAsia" w:hAnsi="Times New Roman"/>
          <w:b/>
          <w:i/>
          <w:szCs w:val="20"/>
          <w:lang w:eastAsia="zh-CN"/>
        </w:rPr>
        <w:fldChar w:fldCharType="separate"/>
      </w:r>
      <w:r w:rsidR="006C6448" w:rsidRPr="006C6448">
        <w:rPr>
          <w:rFonts w:ascii="Times New Roman" w:hAnsi="Times New Roman"/>
          <w:b/>
          <w:i/>
        </w:rPr>
        <w:t xml:space="preserve">Proposal </w:t>
      </w:r>
      <w:r w:rsidR="006C6448" w:rsidRPr="006C6448">
        <w:rPr>
          <w:rFonts w:ascii="Times New Roman" w:hAnsi="Times New Roman"/>
          <w:b/>
          <w:i/>
          <w:noProof/>
        </w:rPr>
        <w:t>7</w:t>
      </w:r>
      <w:r w:rsidR="006C6448" w:rsidRPr="006C6448">
        <w:rPr>
          <w:rFonts w:ascii="Times New Roman" w:eastAsiaTheme="minorEastAsia" w:hAnsi="Times New Roman"/>
          <w:b/>
          <w:i/>
          <w:lang w:eastAsia="zh-CN"/>
        </w:rPr>
        <w:t>: Specify power sharing mechanism among DU, MCG and SCG in case of DC.</w:t>
      </w:r>
      <w:r w:rsidRPr="006C6448">
        <w:rPr>
          <w:rFonts w:ascii="Times New Roman" w:eastAsiaTheme="minorEastAsia" w:hAnsi="Times New Roman"/>
          <w:b/>
          <w:i/>
          <w:szCs w:val="20"/>
          <w:lang w:eastAsia="zh-CN"/>
        </w:rPr>
        <w:fldChar w:fldCharType="end"/>
      </w:r>
    </w:p>
    <w:p w14:paraId="12757B69" w14:textId="30FAEFFC" w:rsidR="00604B35" w:rsidRPr="006C6448" w:rsidRDefault="00604B35" w:rsidP="00450973">
      <w:pPr>
        <w:pStyle w:val="a0"/>
        <w:rPr>
          <w:rFonts w:ascii="Times New Roman" w:eastAsiaTheme="minorEastAsia" w:hAnsi="Times New Roman"/>
          <w:b/>
          <w:i/>
          <w:szCs w:val="20"/>
          <w:lang w:eastAsia="zh-CN"/>
        </w:rPr>
      </w:pPr>
      <w:r w:rsidRPr="006C6448">
        <w:rPr>
          <w:rFonts w:ascii="Times New Roman" w:eastAsiaTheme="minorEastAsia" w:hAnsi="Times New Roman"/>
          <w:b/>
          <w:i/>
          <w:szCs w:val="20"/>
          <w:lang w:eastAsia="zh-CN"/>
        </w:rPr>
        <w:fldChar w:fldCharType="begin"/>
      </w:r>
      <w:r w:rsidRPr="006C6448">
        <w:rPr>
          <w:rFonts w:ascii="Times New Roman" w:eastAsiaTheme="minorEastAsia" w:hAnsi="Times New Roman"/>
          <w:b/>
          <w:i/>
          <w:szCs w:val="20"/>
          <w:lang w:eastAsia="zh-CN"/>
        </w:rPr>
        <w:instrText xml:space="preserve"> REF _Ref47689120 \h  \* MERGEFORMAT </w:instrText>
      </w:r>
      <w:r w:rsidRPr="006C6448">
        <w:rPr>
          <w:rFonts w:ascii="Times New Roman" w:eastAsiaTheme="minorEastAsia" w:hAnsi="Times New Roman"/>
          <w:b/>
          <w:i/>
          <w:szCs w:val="20"/>
          <w:lang w:eastAsia="zh-CN"/>
        </w:rPr>
      </w:r>
      <w:r w:rsidRPr="006C6448">
        <w:rPr>
          <w:rFonts w:ascii="Times New Roman" w:eastAsiaTheme="minorEastAsia" w:hAnsi="Times New Roman"/>
          <w:b/>
          <w:i/>
          <w:szCs w:val="20"/>
          <w:lang w:eastAsia="zh-CN"/>
        </w:rPr>
        <w:fldChar w:fldCharType="separate"/>
      </w:r>
      <w:r w:rsidR="006C6448" w:rsidRPr="006C6448">
        <w:rPr>
          <w:rFonts w:ascii="Times New Roman" w:hAnsi="Times New Roman"/>
          <w:b/>
          <w:i/>
        </w:rPr>
        <w:t xml:space="preserve">Proposal </w:t>
      </w:r>
      <w:r w:rsidR="006C6448" w:rsidRPr="006C6448">
        <w:rPr>
          <w:rFonts w:ascii="Times New Roman" w:hAnsi="Times New Roman"/>
          <w:b/>
          <w:i/>
          <w:noProof/>
        </w:rPr>
        <w:t>8</w:t>
      </w:r>
      <w:r w:rsidR="006C6448" w:rsidRPr="006C6448">
        <w:rPr>
          <w:rFonts w:ascii="Times New Roman" w:eastAsiaTheme="minorEastAsia" w:hAnsi="Times New Roman"/>
          <w:b/>
          <w:i/>
          <w:lang w:eastAsia="zh-CN"/>
        </w:rPr>
        <w:t>: In case simultaneous MT Rx/DU Rx or MT Rx/DU Tx is enabled, support measurement and report of collocated DU-to-MT self-interference.</w:t>
      </w:r>
      <w:r w:rsidRPr="006C6448">
        <w:rPr>
          <w:rFonts w:ascii="Times New Roman" w:eastAsiaTheme="minorEastAsia" w:hAnsi="Times New Roman"/>
          <w:b/>
          <w:i/>
          <w:szCs w:val="20"/>
          <w:lang w:eastAsia="zh-CN"/>
        </w:rPr>
        <w:fldChar w:fldCharType="end"/>
      </w:r>
    </w:p>
    <w:p w14:paraId="0A3334F0" w14:textId="77777777" w:rsidR="00CA170B" w:rsidRPr="00DF5CDD" w:rsidRDefault="00CA170B" w:rsidP="00CA170B">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14" w:name="_Ref503565531"/>
      <w:bookmarkStart w:id="15" w:name="_Ref493791948"/>
      <w:bookmarkStart w:id="16" w:name="_Ref503565490"/>
      <w:bookmarkStart w:id="17" w:name="_Ref510367705"/>
      <w:r w:rsidRPr="00DF5CDD">
        <w:rPr>
          <w:rFonts w:ascii="Arial" w:eastAsia="宋体" w:hAnsi="Arial" w:cs="Times New Roman"/>
          <w:b w:val="0"/>
          <w:bCs w:val="0"/>
          <w:kern w:val="0"/>
          <w:sz w:val="36"/>
          <w:szCs w:val="20"/>
          <w:lang w:val="fr-FR" w:eastAsia="zh-CN"/>
        </w:rPr>
        <w:t>Reference</w:t>
      </w:r>
    </w:p>
    <w:p w14:paraId="6982975A" w14:textId="5510DB31" w:rsidR="00CA170B" w:rsidRDefault="00CA170B" w:rsidP="00A95DF4">
      <w:pPr>
        <w:pStyle w:val="a0"/>
        <w:numPr>
          <w:ilvl w:val="0"/>
          <w:numId w:val="11"/>
        </w:numPr>
        <w:spacing w:after="0"/>
      </w:pPr>
      <w:bookmarkStart w:id="18" w:name="_Ref18582213"/>
      <w:r w:rsidRPr="00CA170B">
        <w:t>RP-193251</w:t>
      </w:r>
      <w:r w:rsidRPr="00DF5CDD">
        <w:t>, “</w:t>
      </w:r>
      <w:r w:rsidRPr="00CA170B">
        <w:t>New WID on Enhancements to Integrated Access and Backhaul</w:t>
      </w:r>
      <w:r w:rsidRPr="00DF5CDD">
        <w:t>”, RAN#86, Spain, December 2019.</w:t>
      </w:r>
      <w:bookmarkEnd w:id="14"/>
      <w:bookmarkEnd w:id="15"/>
      <w:bookmarkEnd w:id="16"/>
      <w:bookmarkEnd w:id="17"/>
      <w:bookmarkEnd w:id="18"/>
    </w:p>
    <w:p w14:paraId="06BB8EA0" w14:textId="1EC03A7E" w:rsidR="00BF53E1" w:rsidRDefault="00BF53E1" w:rsidP="00A95DF4">
      <w:pPr>
        <w:pStyle w:val="a0"/>
        <w:numPr>
          <w:ilvl w:val="0"/>
          <w:numId w:val="11"/>
        </w:numPr>
        <w:spacing w:after="0"/>
      </w:pPr>
      <w:bookmarkStart w:id="19" w:name="_Ref47446389"/>
      <w:r>
        <w:rPr>
          <w:rFonts w:eastAsiaTheme="minorEastAsia"/>
          <w:lang w:eastAsia="zh-CN"/>
        </w:rPr>
        <w:t>TR38.874</w:t>
      </w:r>
      <w:r w:rsidRPr="00DF5CDD">
        <w:t>, “</w:t>
      </w:r>
      <w:r w:rsidRPr="00E23CFA">
        <w:rPr>
          <w:rFonts w:cs="Arial"/>
        </w:rPr>
        <w:t>Study on Integrated Access and Backhaul</w:t>
      </w:r>
      <w:r w:rsidRPr="00E1153B">
        <w:rPr>
          <w:rFonts w:cs="Arial"/>
        </w:rPr>
        <w:t>”</w:t>
      </w:r>
      <w:r w:rsidRPr="00E1153B">
        <w:rPr>
          <w:rFonts w:cs="Arial" w:hint="eastAsia"/>
        </w:rPr>
        <w:t>,</w:t>
      </w:r>
      <w:r w:rsidR="006247D0">
        <w:rPr>
          <w:rFonts w:cs="Arial"/>
        </w:rPr>
        <w:t xml:space="preserve"> </w:t>
      </w:r>
      <w:r w:rsidRPr="00E1153B">
        <w:rPr>
          <w:rFonts w:cs="Arial"/>
        </w:rPr>
        <w:t>RAN1,</w:t>
      </w:r>
      <w:r w:rsidR="007B350D">
        <w:rPr>
          <w:rFonts w:cs="Arial"/>
        </w:rPr>
        <w:t xml:space="preserve"> </w:t>
      </w:r>
      <w:r w:rsidRPr="00E1153B">
        <w:rPr>
          <w:rFonts w:cs="Arial"/>
        </w:rPr>
        <w:t>3GPP.</w:t>
      </w:r>
      <w:bookmarkEnd w:id="19"/>
    </w:p>
    <w:p w14:paraId="3BB5DE5B" w14:textId="029F3D6B" w:rsidR="00CA170B" w:rsidRPr="00DF5CDD" w:rsidRDefault="00BF53E1" w:rsidP="00A95DF4">
      <w:pPr>
        <w:pStyle w:val="a0"/>
        <w:numPr>
          <w:ilvl w:val="0"/>
          <w:numId w:val="11"/>
        </w:numPr>
        <w:spacing w:after="0"/>
      </w:pPr>
      <w:bookmarkStart w:id="20" w:name="_Ref47374375"/>
      <w:r w:rsidRPr="00BF53E1">
        <w:t>R1-2005401</w:t>
      </w:r>
      <w:r w:rsidR="00CA170B" w:rsidRPr="00DF5CDD">
        <w:t>, “</w:t>
      </w:r>
      <w:r w:rsidR="00CA170B">
        <w:t>Other enhancements to Rel-17 IAB nodes</w:t>
      </w:r>
      <w:r w:rsidR="00CA170B" w:rsidRPr="00DF5CDD">
        <w:t xml:space="preserve">”, </w:t>
      </w:r>
      <w:r w:rsidR="00CA170B">
        <w:t xml:space="preserve">vivo, </w:t>
      </w:r>
      <w:r w:rsidR="00CA170B" w:rsidRPr="00DF5CDD">
        <w:t>RAN</w:t>
      </w:r>
      <w:r w:rsidR="00CA170B">
        <w:t>1</w:t>
      </w:r>
      <w:r w:rsidR="00CA170B" w:rsidRPr="00DF5CDD">
        <w:t>#</w:t>
      </w:r>
      <w:r w:rsidR="00CA170B">
        <w:t>102e</w:t>
      </w:r>
      <w:r w:rsidR="00CA170B" w:rsidRPr="00DF5CDD">
        <w:t xml:space="preserve">, </w:t>
      </w:r>
      <w:r w:rsidR="00CA170B">
        <w:t>e-Meeting</w:t>
      </w:r>
      <w:r w:rsidR="00CA170B" w:rsidRPr="00DF5CDD">
        <w:t xml:space="preserve">, </w:t>
      </w:r>
      <w:r w:rsidR="00CA170B">
        <w:t>August</w:t>
      </w:r>
      <w:r w:rsidR="00CA170B" w:rsidRPr="00DF5CDD">
        <w:t xml:space="preserve"> 20</w:t>
      </w:r>
      <w:r w:rsidR="00CA170B">
        <w:t>20</w:t>
      </w:r>
      <w:r w:rsidR="00CA170B" w:rsidRPr="00DF5CDD">
        <w:t>.</w:t>
      </w:r>
      <w:bookmarkEnd w:id="20"/>
    </w:p>
    <w:p w14:paraId="0A71D6F1" w14:textId="77777777" w:rsidR="00CA170B" w:rsidRPr="00CA170B" w:rsidRDefault="00CA170B" w:rsidP="00450973">
      <w:pPr>
        <w:pStyle w:val="a0"/>
        <w:rPr>
          <w:rFonts w:eastAsia="宋体"/>
          <w:lang w:eastAsia="zh-CN"/>
        </w:rPr>
      </w:pPr>
    </w:p>
    <w:p w14:paraId="44A1184A" w14:textId="77777777" w:rsidR="00252EE2" w:rsidRPr="00554194" w:rsidRDefault="00252EE2" w:rsidP="00880A89">
      <w:pPr>
        <w:pStyle w:val="a0"/>
        <w:rPr>
          <w:rFonts w:eastAsiaTheme="minorEastAsia"/>
          <w:lang w:val="fr-FR" w:eastAsia="zh-CN"/>
        </w:rPr>
      </w:pPr>
      <w:bookmarkStart w:id="21" w:name="_GoBack"/>
      <w:bookmarkEnd w:id="0"/>
      <w:bookmarkEnd w:id="1"/>
      <w:bookmarkEnd w:id="21"/>
    </w:p>
    <w:sectPr w:rsidR="00252EE2" w:rsidRPr="00554194">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55F53" w14:textId="77777777" w:rsidR="00375538" w:rsidRDefault="00375538">
      <w:r>
        <w:separator/>
      </w:r>
    </w:p>
  </w:endnote>
  <w:endnote w:type="continuationSeparator" w:id="0">
    <w:p w14:paraId="223C0F89" w14:textId="77777777" w:rsidR="00375538" w:rsidRDefault="00375538">
      <w:r>
        <w:continuationSeparator/>
      </w:r>
    </w:p>
  </w:endnote>
  <w:endnote w:type="continuationNotice" w:id="1">
    <w:p w14:paraId="519510FC" w14:textId="77777777" w:rsidR="00375538" w:rsidRDefault="00375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5B17A5" w:rsidRPr="00E7456F" w:rsidRDefault="005B17A5" w:rsidP="00E7456F">
    <w:pPr>
      <w:pStyle w:val="ab"/>
      <w:jc w:val="center"/>
    </w:pPr>
    <w:r>
      <w:rPr>
        <w:rStyle w:val="ac"/>
      </w:rPr>
      <w:fldChar w:fldCharType="begin"/>
    </w:r>
    <w:r>
      <w:rPr>
        <w:rStyle w:val="ac"/>
      </w:rPr>
      <w:instrText xml:space="preserve"> PAGE </w:instrText>
    </w:r>
    <w:r>
      <w:rPr>
        <w:rStyle w:val="ac"/>
      </w:rPr>
      <w:fldChar w:fldCharType="separate"/>
    </w:r>
    <w:r w:rsidR="00A95DF4">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95DF4">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B837D" w14:textId="77777777" w:rsidR="00375538" w:rsidRDefault="00375538">
      <w:r>
        <w:separator/>
      </w:r>
    </w:p>
  </w:footnote>
  <w:footnote w:type="continuationSeparator" w:id="0">
    <w:p w14:paraId="404F9FE5" w14:textId="77777777" w:rsidR="00375538" w:rsidRDefault="00375538">
      <w:r>
        <w:continuationSeparator/>
      </w:r>
    </w:p>
  </w:footnote>
  <w:footnote w:type="continuationNotice" w:id="1">
    <w:p w14:paraId="6356FC21" w14:textId="77777777" w:rsidR="00375538" w:rsidRDefault="003755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44A37561"/>
    <w:multiLevelType w:val="multilevel"/>
    <w:tmpl w:val="9806A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9"/>
  </w:num>
  <w:num w:numId="4">
    <w:abstractNumId w:val="1"/>
  </w:num>
  <w:num w:numId="5">
    <w:abstractNumId w:val="7"/>
  </w:num>
  <w:num w:numId="6">
    <w:abstractNumId w:val="6"/>
  </w:num>
  <w:num w:numId="7">
    <w:abstractNumId w:val="5"/>
  </w:num>
  <w:num w:numId="8">
    <w:abstractNumId w:val="8"/>
  </w:num>
  <w:num w:numId="9">
    <w:abstractNumId w:val="3"/>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0MzG0NDQzMze2MLZU0lEKTi0uzszPAykwrAUARqIa/ywAAAA="/>
  </w:docVars>
  <w:rsids>
    <w:rsidRoot w:val="007B0733"/>
    <w:rsid w:val="0000279E"/>
    <w:rsid w:val="00004DD6"/>
    <w:rsid w:val="000054C0"/>
    <w:rsid w:val="000056A7"/>
    <w:rsid w:val="00005B9C"/>
    <w:rsid w:val="000100CC"/>
    <w:rsid w:val="0001182D"/>
    <w:rsid w:val="000140CF"/>
    <w:rsid w:val="00014788"/>
    <w:rsid w:val="00015D1B"/>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37A5C"/>
    <w:rsid w:val="0004051F"/>
    <w:rsid w:val="00041699"/>
    <w:rsid w:val="00043816"/>
    <w:rsid w:val="00046452"/>
    <w:rsid w:val="0005100C"/>
    <w:rsid w:val="0005168C"/>
    <w:rsid w:val="00051B53"/>
    <w:rsid w:val="00051C62"/>
    <w:rsid w:val="00052402"/>
    <w:rsid w:val="000528A1"/>
    <w:rsid w:val="00053DF5"/>
    <w:rsid w:val="00055ACB"/>
    <w:rsid w:val="00055FCB"/>
    <w:rsid w:val="00061732"/>
    <w:rsid w:val="00062D7E"/>
    <w:rsid w:val="000636C4"/>
    <w:rsid w:val="0006567F"/>
    <w:rsid w:val="00071342"/>
    <w:rsid w:val="00072B01"/>
    <w:rsid w:val="00074060"/>
    <w:rsid w:val="0007508D"/>
    <w:rsid w:val="00076E96"/>
    <w:rsid w:val="0007708D"/>
    <w:rsid w:val="000773F6"/>
    <w:rsid w:val="00080662"/>
    <w:rsid w:val="000855F8"/>
    <w:rsid w:val="00085868"/>
    <w:rsid w:val="00086BD7"/>
    <w:rsid w:val="00087FBD"/>
    <w:rsid w:val="00095318"/>
    <w:rsid w:val="000958B4"/>
    <w:rsid w:val="00095BBB"/>
    <w:rsid w:val="000969C4"/>
    <w:rsid w:val="00096DAC"/>
    <w:rsid w:val="000A05CD"/>
    <w:rsid w:val="000A18B2"/>
    <w:rsid w:val="000A2EB4"/>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4D96"/>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B5E"/>
    <w:rsid w:val="000E5C66"/>
    <w:rsid w:val="000E5FCE"/>
    <w:rsid w:val="000E7848"/>
    <w:rsid w:val="000F0DB3"/>
    <w:rsid w:val="000F162C"/>
    <w:rsid w:val="000F20E6"/>
    <w:rsid w:val="000F378C"/>
    <w:rsid w:val="000F5162"/>
    <w:rsid w:val="000F5307"/>
    <w:rsid w:val="000F6D45"/>
    <w:rsid w:val="000F6FD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166CC"/>
    <w:rsid w:val="001171FE"/>
    <w:rsid w:val="00120395"/>
    <w:rsid w:val="00122DC7"/>
    <w:rsid w:val="00123920"/>
    <w:rsid w:val="00123FA2"/>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3EA6"/>
    <w:rsid w:val="001554AC"/>
    <w:rsid w:val="001565F5"/>
    <w:rsid w:val="00160755"/>
    <w:rsid w:val="00160B53"/>
    <w:rsid w:val="0016180C"/>
    <w:rsid w:val="00161B07"/>
    <w:rsid w:val="00161C70"/>
    <w:rsid w:val="00162E95"/>
    <w:rsid w:val="00165ABE"/>
    <w:rsid w:val="00166DFC"/>
    <w:rsid w:val="00167548"/>
    <w:rsid w:val="00171099"/>
    <w:rsid w:val="00171298"/>
    <w:rsid w:val="001722F6"/>
    <w:rsid w:val="001729A3"/>
    <w:rsid w:val="00173200"/>
    <w:rsid w:val="0017424D"/>
    <w:rsid w:val="00174729"/>
    <w:rsid w:val="00180061"/>
    <w:rsid w:val="00181F2E"/>
    <w:rsid w:val="00184C16"/>
    <w:rsid w:val="00184EF0"/>
    <w:rsid w:val="00190C90"/>
    <w:rsid w:val="0019151A"/>
    <w:rsid w:val="001915D7"/>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515"/>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B74A2"/>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97E"/>
    <w:rsid w:val="002C7CE9"/>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3E10"/>
    <w:rsid w:val="002F6925"/>
    <w:rsid w:val="002F78EB"/>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16AD"/>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BE7"/>
    <w:rsid w:val="00373DF3"/>
    <w:rsid w:val="0037513D"/>
    <w:rsid w:val="00375392"/>
    <w:rsid w:val="00375538"/>
    <w:rsid w:val="003773F8"/>
    <w:rsid w:val="0037752A"/>
    <w:rsid w:val="00377FAD"/>
    <w:rsid w:val="00382DB2"/>
    <w:rsid w:val="003875DF"/>
    <w:rsid w:val="00390ECA"/>
    <w:rsid w:val="00395CD3"/>
    <w:rsid w:val="00397BCC"/>
    <w:rsid w:val="003A01F9"/>
    <w:rsid w:val="003A2394"/>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6515"/>
    <w:rsid w:val="003D7EE3"/>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03F"/>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263B0"/>
    <w:rsid w:val="00431839"/>
    <w:rsid w:val="00431E2A"/>
    <w:rsid w:val="00434B9F"/>
    <w:rsid w:val="00434E4E"/>
    <w:rsid w:val="004355F4"/>
    <w:rsid w:val="0043609C"/>
    <w:rsid w:val="0043726A"/>
    <w:rsid w:val="00437712"/>
    <w:rsid w:val="004405B2"/>
    <w:rsid w:val="00443756"/>
    <w:rsid w:val="004441E2"/>
    <w:rsid w:val="00444BD2"/>
    <w:rsid w:val="00446637"/>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97ABE"/>
    <w:rsid w:val="004A3268"/>
    <w:rsid w:val="004A37D1"/>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59B"/>
    <w:rsid w:val="004C3EA8"/>
    <w:rsid w:val="004C4189"/>
    <w:rsid w:val="004C4C04"/>
    <w:rsid w:val="004C4ECC"/>
    <w:rsid w:val="004C5073"/>
    <w:rsid w:val="004C5D5B"/>
    <w:rsid w:val="004C61C2"/>
    <w:rsid w:val="004C6E3E"/>
    <w:rsid w:val="004D0070"/>
    <w:rsid w:val="004D020D"/>
    <w:rsid w:val="004D0F38"/>
    <w:rsid w:val="004D1B94"/>
    <w:rsid w:val="004D590B"/>
    <w:rsid w:val="004D602D"/>
    <w:rsid w:val="004D7B88"/>
    <w:rsid w:val="004E04A6"/>
    <w:rsid w:val="004E3572"/>
    <w:rsid w:val="004E3E32"/>
    <w:rsid w:val="004E462B"/>
    <w:rsid w:val="004E5D79"/>
    <w:rsid w:val="004E6C71"/>
    <w:rsid w:val="004E76FB"/>
    <w:rsid w:val="004F0791"/>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A31"/>
    <w:rsid w:val="00547B3A"/>
    <w:rsid w:val="00551185"/>
    <w:rsid w:val="00552847"/>
    <w:rsid w:val="00552CED"/>
    <w:rsid w:val="00554194"/>
    <w:rsid w:val="005543C7"/>
    <w:rsid w:val="00554EAB"/>
    <w:rsid w:val="00555A24"/>
    <w:rsid w:val="005606C7"/>
    <w:rsid w:val="0056267A"/>
    <w:rsid w:val="005629AE"/>
    <w:rsid w:val="00562AD2"/>
    <w:rsid w:val="00562DB5"/>
    <w:rsid w:val="00565FF9"/>
    <w:rsid w:val="00566AB9"/>
    <w:rsid w:val="00566AF7"/>
    <w:rsid w:val="00567D2C"/>
    <w:rsid w:val="00570251"/>
    <w:rsid w:val="00572A00"/>
    <w:rsid w:val="00575405"/>
    <w:rsid w:val="00576B1C"/>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978"/>
    <w:rsid w:val="005A1A32"/>
    <w:rsid w:val="005A1B4C"/>
    <w:rsid w:val="005A1D98"/>
    <w:rsid w:val="005A20D0"/>
    <w:rsid w:val="005A424B"/>
    <w:rsid w:val="005A4865"/>
    <w:rsid w:val="005A4BD1"/>
    <w:rsid w:val="005B00E5"/>
    <w:rsid w:val="005B04BD"/>
    <w:rsid w:val="005B17A5"/>
    <w:rsid w:val="005B48F0"/>
    <w:rsid w:val="005B7089"/>
    <w:rsid w:val="005C324E"/>
    <w:rsid w:val="005C3747"/>
    <w:rsid w:val="005C4474"/>
    <w:rsid w:val="005C4781"/>
    <w:rsid w:val="005C5A45"/>
    <w:rsid w:val="005C6F75"/>
    <w:rsid w:val="005C7BFF"/>
    <w:rsid w:val="005D0E44"/>
    <w:rsid w:val="005D21C5"/>
    <w:rsid w:val="005D25B3"/>
    <w:rsid w:val="005D25DE"/>
    <w:rsid w:val="005D369E"/>
    <w:rsid w:val="005D389D"/>
    <w:rsid w:val="005D5A72"/>
    <w:rsid w:val="005D63F1"/>
    <w:rsid w:val="005D6636"/>
    <w:rsid w:val="005D7AEA"/>
    <w:rsid w:val="005E142E"/>
    <w:rsid w:val="005E1E11"/>
    <w:rsid w:val="005E33CC"/>
    <w:rsid w:val="005E3AA6"/>
    <w:rsid w:val="005E62F9"/>
    <w:rsid w:val="005F279F"/>
    <w:rsid w:val="005F3780"/>
    <w:rsid w:val="005F515B"/>
    <w:rsid w:val="005F64E9"/>
    <w:rsid w:val="005F70CC"/>
    <w:rsid w:val="006026D9"/>
    <w:rsid w:val="00603893"/>
    <w:rsid w:val="006039F5"/>
    <w:rsid w:val="00603DCE"/>
    <w:rsid w:val="00604B35"/>
    <w:rsid w:val="00604D80"/>
    <w:rsid w:val="006060E6"/>
    <w:rsid w:val="00607341"/>
    <w:rsid w:val="00607EE0"/>
    <w:rsid w:val="00611084"/>
    <w:rsid w:val="0061245F"/>
    <w:rsid w:val="006129D9"/>
    <w:rsid w:val="006136AC"/>
    <w:rsid w:val="00613930"/>
    <w:rsid w:val="0061440B"/>
    <w:rsid w:val="00614860"/>
    <w:rsid w:val="00615058"/>
    <w:rsid w:val="00616117"/>
    <w:rsid w:val="00617B2E"/>
    <w:rsid w:val="006208F6"/>
    <w:rsid w:val="00621521"/>
    <w:rsid w:val="00621FC6"/>
    <w:rsid w:val="00622D80"/>
    <w:rsid w:val="006234D2"/>
    <w:rsid w:val="006239E7"/>
    <w:rsid w:val="00623F0C"/>
    <w:rsid w:val="006247D0"/>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3FC7"/>
    <w:rsid w:val="00655386"/>
    <w:rsid w:val="006567BC"/>
    <w:rsid w:val="00656C46"/>
    <w:rsid w:val="00657187"/>
    <w:rsid w:val="00660DB6"/>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0D2A"/>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2CE"/>
    <w:rsid w:val="006C151C"/>
    <w:rsid w:val="006C1800"/>
    <w:rsid w:val="006C3073"/>
    <w:rsid w:val="006C6448"/>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A65"/>
    <w:rsid w:val="00710DC5"/>
    <w:rsid w:val="007113FD"/>
    <w:rsid w:val="007127B0"/>
    <w:rsid w:val="00712B89"/>
    <w:rsid w:val="00713943"/>
    <w:rsid w:val="00715120"/>
    <w:rsid w:val="00715699"/>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33B"/>
    <w:rsid w:val="007368F3"/>
    <w:rsid w:val="00736B7E"/>
    <w:rsid w:val="007405B9"/>
    <w:rsid w:val="00741D42"/>
    <w:rsid w:val="00742251"/>
    <w:rsid w:val="00743CFC"/>
    <w:rsid w:val="0075034A"/>
    <w:rsid w:val="00750351"/>
    <w:rsid w:val="00750473"/>
    <w:rsid w:val="00750E2C"/>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A63EF"/>
    <w:rsid w:val="007B0733"/>
    <w:rsid w:val="007B10E8"/>
    <w:rsid w:val="007B18BA"/>
    <w:rsid w:val="007B350D"/>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D7C7C"/>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5FED"/>
    <w:rsid w:val="0083664A"/>
    <w:rsid w:val="0083746C"/>
    <w:rsid w:val="00837FFE"/>
    <w:rsid w:val="0084019B"/>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EE6"/>
    <w:rsid w:val="00873F0F"/>
    <w:rsid w:val="0087664F"/>
    <w:rsid w:val="00877D07"/>
    <w:rsid w:val="0088015F"/>
    <w:rsid w:val="00880A89"/>
    <w:rsid w:val="00881A05"/>
    <w:rsid w:val="00882362"/>
    <w:rsid w:val="0088316D"/>
    <w:rsid w:val="008831CC"/>
    <w:rsid w:val="00884FF4"/>
    <w:rsid w:val="00885D9F"/>
    <w:rsid w:val="00886BBB"/>
    <w:rsid w:val="00887F14"/>
    <w:rsid w:val="00890624"/>
    <w:rsid w:val="00894EE4"/>
    <w:rsid w:val="00895011"/>
    <w:rsid w:val="00896F3B"/>
    <w:rsid w:val="008979E3"/>
    <w:rsid w:val="00897BB1"/>
    <w:rsid w:val="008A0FB1"/>
    <w:rsid w:val="008A3001"/>
    <w:rsid w:val="008A3109"/>
    <w:rsid w:val="008A4CB9"/>
    <w:rsid w:val="008A4D6D"/>
    <w:rsid w:val="008A52FC"/>
    <w:rsid w:val="008A5963"/>
    <w:rsid w:val="008A7A41"/>
    <w:rsid w:val="008B026A"/>
    <w:rsid w:val="008B02D6"/>
    <w:rsid w:val="008B13B8"/>
    <w:rsid w:val="008B5623"/>
    <w:rsid w:val="008B6BBE"/>
    <w:rsid w:val="008B78DA"/>
    <w:rsid w:val="008B7E2C"/>
    <w:rsid w:val="008C0047"/>
    <w:rsid w:val="008C0A66"/>
    <w:rsid w:val="008C0BEC"/>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C42"/>
    <w:rsid w:val="008E3EBE"/>
    <w:rsid w:val="008E4DA8"/>
    <w:rsid w:val="008E7723"/>
    <w:rsid w:val="008F151C"/>
    <w:rsid w:val="008F5426"/>
    <w:rsid w:val="008F72A8"/>
    <w:rsid w:val="008F792C"/>
    <w:rsid w:val="00900123"/>
    <w:rsid w:val="00901E67"/>
    <w:rsid w:val="00902476"/>
    <w:rsid w:val="0090273E"/>
    <w:rsid w:val="009031D3"/>
    <w:rsid w:val="009049B1"/>
    <w:rsid w:val="00905A05"/>
    <w:rsid w:val="0090669F"/>
    <w:rsid w:val="00906DE7"/>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4E3"/>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120"/>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43B"/>
    <w:rsid w:val="009F5D72"/>
    <w:rsid w:val="00A00B66"/>
    <w:rsid w:val="00A01401"/>
    <w:rsid w:val="00A01C5C"/>
    <w:rsid w:val="00A026F5"/>
    <w:rsid w:val="00A03246"/>
    <w:rsid w:val="00A04414"/>
    <w:rsid w:val="00A04D3A"/>
    <w:rsid w:val="00A05CB0"/>
    <w:rsid w:val="00A0610F"/>
    <w:rsid w:val="00A07128"/>
    <w:rsid w:val="00A1147B"/>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299E"/>
    <w:rsid w:val="00A43451"/>
    <w:rsid w:val="00A45E65"/>
    <w:rsid w:val="00A46ED7"/>
    <w:rsid w:val="00A471A8"/>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832"/>
    <w:rsid w:val="00A83A3A"/>
    <w:rsid w:val="00A84162"/>
    <w:rsid w:val="00A860E1"/>
    <w:rsid w:val="00A86E74"/>
    <w:rsid w:val="00A877B7"/>
    <w:rsid w:val="00A90112"/>
    <w:rsid w:val="00A91030"/>
    <w:rsid w:val="00A92D2F"/>
    <w:rsid w:val="00A95DF4"/>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769B"/>
    <w:rsid w:val="00AD3338"/>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48CB"/>
    <w:rsid w:val="00AF5453"/>
    <w:rsid w:val="00AF597B"/>
    <w:rsid w:val="00AF6520"/>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11E1"/>
    <w:rsid w:val="00B7605D"/>
    <w:rsid w:val="00B76400"/>
    <w:rsid w:val="00B80695"/>
    <w:rsid w:val="00B81899"/>
    <w:rsid w:val="00B81EBD"/>
    <w:rsid w:val="00B82074"/>
    <w:rsid w:val="00B82FE7"/>
    <w:rsid w:val="00B843E8"/>
    <w:rsid w:val="00B85B2B"/>
    <w:rsid w:val="00B85F81"/>
    <w:rsid w:val="00B90749"/>
    <w:rsid w:val="00B92690"/>
    <w:rsid w:val="00B9350E"/>
    <w:rsid w:val="00B93623"/>
    <w:rsid w:val="00B95D17"/>
    <w:rsid w:val="00B97EDA"/>
    <w:rsid w:val="00BA0E27"/>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53E1"/>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12D5"/>
    <w:rsid w:val="00C24B79"/>
    <w:rsid w:val="00C305C6"/>
    <w:rsid w:val="00C325F1"/>
    <w:rsid w:val="00C34CF9"/>
    <w:rsid w:val="00C35596"/>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67F4"/>
    <w:rsid w:val="00C67C39"/>
    <w:rsid w:val="00C70DCC"/>
    <w:rsid w:val="00C71B58"/>
    <w:rsid w:val="00C72FA9"/>
    <w:rsid w:val="00C7482C"/>
    <w:rsid w:val="00C76F03"/>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5C8C"/>
    <w:rsid w:val="00C97DD1"/>
    <w:rsid w:val="00CA0D53"/>
    <w:rsid w:val="00CA170B"/>
    <w:rsid w:val="00CA2650"/>
    <w:rsid w:val="00CA2E2D"/>
    <w:rsid w:val="00CA45B7"/>
    <w:rsid w:val="00CA4610"/>
    <w:rsid w:val="00CA489A"/>
    <w:rsid w:val="00CA6500"/>
    <w:rsid w:val="00CA70DF"/>
    <w:rsid w:val="00CA7664"/>
    <w:rsid w:val="00CA7B10"/>
    <w:rsid w:val="00CB0F8A"/>
    <w:rsid w:val="00CB212B"/>
    <w:rsid w:val="00CB3267"/>
    <w:rsid w:val="00CB33D5"/>
    <w:rsid w:val="00CB5B5F"/>
    <w:rsid w:val="00CB6F17"/>
    <w:rsid w:val="00CB7E39"/>
    <w:rsid w:val="00CC0026"/>
    <w:rsid w:val="00CC0AE3"/>
    <w:rsid w:val="00CC1897"/>
    <w:rsid w:val="00CC2017"/>
    <w:rsid w:val="00CC20E7"/>
    <w:rsid w:val="00CC2D33"/>
    <w:rsid w:val="00CC4099"/>
    <w:rsid w:val="00CC45D0"/>
    <w:rsid w:val="00CD0753"/>
    <w:rsid w:val="00CD0792"/>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291"/>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3343"/>
    <w:rsid w:val="00D94664"/>
    <w:rsid w:val="00D94E65"/>
    <w:rsid w:val="00D9664E"/>
    <w:rsid w:val="00DA0E65"/>
    <w:rsid w:val="00DA3F29"/>
    <w:rsid w:val="00DA4EF0"/>
    <w:rsid w:val="00DB110F"/>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70EC"/>
    <w:rsid w:val="00DF0D4A"/>
    <w:rsid w:val="00DF10C3"/>
    <w:rsid w:val="00DF1761"/>
    <w:rsid w:val="00DF1ACA"/>
    <w:rsid w:val="00DF3BAC"/>
    <w:rsid w:val="00DF3F64"/>
    <w:rsid w:val="00DF3F98"/>
    <w:rsid w:val="00DF4359"/>
    <w:rsid w:val="00DF4749"/>
    <w:rsid w:val="00DF66AC"/>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0F9"/>
    <w:rsid w:val="00E21269"/>
    <w:rsid w:val="00E2224C"/>
    <w:rsid w:val="00E22B77"/>
    <w:rsid w:val="00E22CF0"/>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1897"/>
    <w:rsid w:val="00E42B04"/>
    <w:rsid w:val="00E43558"/>
    <w:rsid w:val="00E44037"/>
    <w:rsid w:val="00E44936"/>
    <w:rsid w:val="00E45CF2"/>
    <w:rsid w:val="00E47F76"/>
    <w:rsid w:val="00E50477"/>
    <w:rsid w:val="00E5064B"/>
    <w:rsid w:val="00E50E30"/>
    <w:rsid w:val="00E5151C"/>
    <w:rsid w:val="00E52CB0"/>
    <w:rsid w:val="00E549CD"/>
    <w:rsid w:val="00E563FC"/>
    <w:rsid w:val="00E572F2"/>
    <w:rsid w:val="00E57F36"/>
    <w:rsid w:val="00E60B9F"/>
    <w:rsid w:val="00E614B3"/>
    <w:rsid w:val="00E615EF"/>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33A"/>
    <w:rsid w:val="00EA7500"/>
    <w:rsid w:val="00EA77E3"/>
    <w:rsid w:val="00EB1FEB"/>
    <w:rsid w:val="00EB39EE"/>
    <w:rsid w:val="00EB3F96"/>
    <w:rsid w:val="00EB733C"/>
    <w:rsid w:val="00EB7AD0"/>
    <w:rsid w:val="00EB7C34"/>
    <w:rsid w:val="00EC129F"/>
    <w:rsid w:val="00EC25D1"/>
    <w:rsid w:val="00EC3E8B"/>
    <w:rsid w:val="00EC4342"/>
    <w:rsid w:val="00EC6936"/>
    <w:rsid w:val="00EC6F83"/>
    <w:rsid w:val="00EC77F2"/>
    <w:rsid w:val="00ED0C42"/>
    <w:rsid w:val="00ED1367"/>
    <w:rsid w:val="00ED332B"/>
    <w:rsid w:val="00ED33B8"/>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1AAD"/>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1D16"/>
    <w:rsid w:val="00F339D1"/>
    <w:rsid w:val="00F350AC"/>
    <w:rsid w:val="00F36948"/>
    <w:rsid w:val="00F36B18"/>
    <w:rsid w:val="00F37315"/>
    <w:rsid w:val="00F37626"/>
    <w:rsid w:val="00F407DB"/>
    <w:rsid w:val="00F41292"/>
    <w:rsid w:val="00F41E2B"/>
    <w:rsid w:val="00F42D04"/>
    <w:rsid w:val="00F44767"/>
    <w:rsid w:val="00F4509D"/>
    <w:rsid w:val="00F4789F"/>
    <w:rsid w:val="00F47BD5"/>
    <w:rsid w:val="00F50DD0"/>
    <w:rsid w:val="00F510CE"/>
    <w:rsid w:val="00F519AF"/>
    <w:rsid w:val="00F525DF"/>
    <w:rsid w:val="00F53E16"/>
    <w:rsid w:val="00F54ADF"/>
    <w:rsid w:val="00F551CE"/>
    <w:rsid w:val="00F551F8"/>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1D5"/>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0CDA"/>
    <w:rsid w:val="00FD28F7"/>
    <w:rsid w:val="00FD4103"/>
    <w:rsid w:val="00FD4240"/>
    <w:rsid w:val="00FD48F2"/>
    <w:rsid w:val="00FD49F3"/>
    <w:rsid w:val="00FD5F80"/>
    <w:rsid w:val="00FD6D17"/>
    <w:rsid w:val="00FD6E34"/>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customStyle="1" w:styleId="5Char">
    <w:name w:val="标题 5 Char"/>
    <w:link w:val="5"/>
    <w:semiHidden/>
    <w:rsid w:val="00E16672"/>
    <w:rPr>
      <w:rFonts w:eastAsia="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character" w:styleId="a6">
    <w:name w:val="annotation reference"/>
    <w:qFormat/>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customStyle="1" w:styleId="Char2">
    <w:name w:val="页脚 Char"/>
    <w:link w:val="ab"/>
    <w:uiPriority w:val="99"/>
    <w:rsid w:val="00351183"/>
    <w:rPr>
      <w:rFonts w:eastAsia="Times New Roman"/>
      <w:sz w:val="18"/>
      <w:szCs w:val="18"/>
      <w:lang w:eastAsia="en-US"/>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5"/>
    <w:uiPriority w:val="34"/>
    <w:qFormat/>
    <w:rsid w:val="002609E8"/>
    <w:pPr>
      <w:ind w:firstLineChars="200" w:firstLine="420"/>
    </w:pPr>
    <w:rPr>
      <w:rFonts w:ascii="宋体" w:eastAsia="宋体" w:hAnsi="宋体" w:cs="宋体"/>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7">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b">
    <w:name w:val="页眉 字符"/>
    <w:qFormat/>
    <w:rsid w:val="00F350AC"/>
    <w:rPr>
      <w:rFonts w:ascii="Arial" w:eastAsia="MS Mincho" w:hAnsi="Arial"/>
      <w:b/>
      <w:szCs w:val="24"/>
      <w:lang w:val="en-US" w:eastAsia="en-US" w:bidi="ar-SA"/>
    </w:rPr>
  </w:style>
  <w:style w:type="character" w:styleId="afc">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8791552">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69E71-9858-484C-973F-A5536DDE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1571</Words>
  <Characters>8959</Characters>
  <Application>Microsoft Office Word</Application>
  <DocSecurity>0</DocSecurity>
  <Lines>74</Lines>
  <Paragraphs>21</Paragraphs>
  <ScaleCrop>false</ScaleCrop>
  <Company>vivo mobile communication co.</Company>
  <LinksUpToDate>false</LinksUpToDate>
  <CharactersWithSpaces>10509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5</cp:revision>
  <cp:lastPrinted>2008-12-09T03:19:00Z</cp:lastPrinted>
  <dcterms:created xsi:type="dcterms:W3CDTF">2020-08-07T10:30:00Z</dcterms:created>
  <dcterms:modified xsi:type="dcterms:W3CDTF">2020-08-07T10:51:00Z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